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19F" w:rsidRDefault="00EA019F" w:rsidP="000530EA">
      <w:pPr>
        <w:spacing w:before="66" w:line="275" w:lineRule="exact"/>
        <w:ind w:right="991"/>
        <w:jc w:val="center"/>
        <w:rPr>
          <w:b/>
          <w:lang w:val="it-IT"/>
        </w:rPr>
      </w:pPr>
    </w:p>
    <w:p w:rsidR="000530EA" w:rsidRPr="00AE5187" w:rsidRDefault="000530EA" w:rsidP="000530EA">
      <w:pPr>
        <w:spacing w:before="66" w:line="275" w:lineRule="exact"/>
        <w:ind w:right="991"/>
        <w:jc w:val="center"/>
        <w:rPr>
          <w:b/>
          <w:lang w:val="it-IT"/>
        </w:rPr>
      </w:pPr>
      <w:r w:rsidRPr="00AE5187">
        <w:rPr>
          <w:b/>
          <w:lang w:val="it-IT"/>
        </w:rPr>
        <w:t xml:space="preserve">         DICHIARAZIONE SOSTITUTIVA DELL’ATTO DI NOTORIETA’</w:t>
      </w:r>
    </w:p>
    <w:p w:rsidR="000530EA" w:rsidRPr="00AE5187" w:rsidRDefault="000530EA" w:rsidP="000530EA">
      <w:pPr>
        <w:pStyle w:val="Titolo2"/>
        <w:spacing w:before="0" w:line="252" w:lineRule="exact"/>
        <w:ind w:left="1346" w:right="1505"/>
        <w:jc w:val="center"/>
        <w:rPr>
          <w:rFonts w:ascii="Times New Roman" w:hAnsi="Times New Roman" w:cs="Times New Roman"/>
          <w:b w:val="0"/>
          <w:color w:val="auto"/>
          <w:lang w:val="it-IT"/>
        </w:rPr>
      </w:pPr>
      <w:r w:rsidRPr="00AE5187">
        <w:rPr>
          <w:rFonts w:ascii="Times New Roman" w:hAnsi="Times New Roman" w:cs="Times New Roman"/>
          <w:color w:val="auto"/>
          <w:lang w:val="it-IT"/>
        </w:rPr>
        <w:t>(art. 47 e art. 38 del D.P.R. 28 dicembre 2000, n. 445)</w:t>
      </w:r>
    </w:p>
    <w:p w:rsidR="000530EA" w:rsidRPr="00AE5187" w:rsidRDefault="000530EA" w:rsidP="000530EA">
      <w:pPr>
        <w:pStyle w:val="Corpotesto"/>
        <w:ind w:left="1350" w:right="1505"/>
        <w:jc w:val="center"/>
        <w:rPr>
          <w:lang w:val="it-IT"/>
        </w:rPr>
      </w:pPr>
      <w:r w:rsidRPr="00AE5187">
        <w:rPr>
          <w:lang w:val="it-IT"/>
        </w:rPr>
        <w:t>esente da bollo ai sensi dell’art. 37 D.P.R. 445/2000</w:t>
      </w:r>
    </w:p>
    <w:p w:rsidR="000306C6" w:rsidRDefault="000306C6" w:rsidP="000306C6">
      <w:pPr>
        <w:jc w:val="both"/>
        <w:rPr>
          <w:lang w:val="it-IT"/>
        </w:rPr>
      </w:pPr>
    </w:p>
    <w:p w:rsidR="000306C6" w:rsidRPr="000306C6" w:rsidRDefault="000306C6" w:rsidP="000306C6">
      <w:pPr>
        <w:rPr>
          <w:sz w:val="20"/>
          <w:szCs w:val="20"/>
          <w:lang w:val="it-IT"/>
        </w:rPr>
      </w:pPr>
      <w:r w:rsidRPr="000306C6">
        <w:rPr>
          <w:sz w:val="20"/>
          <w:szCs w:val="20"/>
          <w:lang w:val="it-IT"/>
        </w:rPr>
        <w:t>Il/la sottoscritto/a ……………………</w:t>
      </w:r>
      <w:r>
        <w:rPr>
          <w:sz w:val="20"/>
          <w:szCs w:val="20"/>
          <w:lang w:val="it-IT"/>
        </w:rPr>
        <w:t>…………………….</w:t>
      </w:r>
      <w:r w:rsidRPr="000306C6">
        <w:rPr>
          <w:sz w:val="20"/>
          <w:szCs w:val="20"/>
          <w:lang w:val="it-IT"/>
        </w:rPr>
        <w:t xml:space="preserve">………….. </w:t>
      </w:r>
      <w:r w:rsidRPr="000306C6">
        <w:rPr>
          <w:rStyle w:val="Enfasicorsivo"/>
          <w:rFonts w:eastAsiaTheme="majorEastAsia"/>
          <w:i w:val="0"/>
          <w:sz w:val="20"/>
          <w:szCs w:val="20"/>
          <w:lang w:val="it-IT"/>
        </w:rPr>
        <w:t xml:space="preserve">nato/a </w:t>
      </w:r>
      <w:proofErr w:type="spellStart"/>
      <w:r w:rsidRPr="000306C6">
        <w:rPr>
          <w:rStyle w:val="Enfasicorsivo"/>
          <w:rFonts w:eastAsiaTheme="majorEastAsia"/>
          <w:i w:val="0"/>
          <w:sz w:val="20"/>
          <w:szCs w:val="20"/>
          <w:lang w:val="it-IT"/>
        </w:rPr>
        <w:t>a</w:t>
      </w:r>
      <w:proofErr w:type="spellEnd"/>
      <w:r w:rsidRPr="000306C6">
        <w:rPr>
          <w:rStyle w:val="Enfasicorsivo"/>
          <w:rFonts w:eastAsiaTheme="majorEastAsia"/>
          <w:i w:val="0"/>
          <w:sz w:val="20"/>
          <w:szCs w:val="20"/>
          <w:lang w:val="it-IT"/>
        </w:rPr>
        <w:t xml:space="preserve"> ………………. in data …………………</w:t>
      </w:r>
      <w:r w:rsidRPr="000306C6">
        <w:rPr>
          <w:sz w:val="20"/>
          <w:szCs w:val="20"/>
          <w:lang w:val="it-IT"/>
        </w:rPr>
        <w:t xml:space="preserve"> </w:t>
      </w:r>
    </w:p>
    <w:p w:rsidR="000306C6" w:rsidRPr="000306C6" w:rsidRDefault="000306C6" w:rsidP="000306C6">
      <w:pPr>
        <w:rPr>
          <w:rStyle w:val="Enfasicorsivo"/>
          <w:rFonts w:eastAsiaTheme="majorEastAsia"/>
          <w:i w:val="0"/>
          <w:sz w:val="20"/>
          <w:szCs w:val="20"/>
          <w:lang w:val="it-IT"/>
        </w:rPr>
      </w:pPr>
      <w:r w:rsidRPr="000306C6">
        <w:rPr>
          <w:sz w:val="20"/>
          <w:szCs w:val="20"/>
          <w:lang w:val="it-IT"/>
        </w:rPr>
        <w:t>legale rappresentante del……………………………</w:t>
      </w:r>
      <w:r>
        <w:rPr>
          <w:sz w:val="20"/>
          <w:szCs w:val="20"/>
          <w:lang w:val="it-IT"/>
        </w:rPr>
        <w:t>.</w:t>
      </w:r>
      <w:r w:rsidRPr="000306C6">
        <w:rPr>
          <w:sz w:val="20"/>
          <w:szCs w:val="20"/>
          <w:lang w:val="it-IT"/>
        </w:rPr>
        <w:t>…………..  ,  </w:t>
      </w:r>
      <w:r w:rsidRPr="000306C6">
        <w:rPr>
          <w:rStyle w:val="Enfasicorsivo"/>
          <w:rFonts w:eastAsiaTheme="majorEastAsia"/>
          <w:i w:val="0"/>
          <w:sz w:val="20"/>
          <w:szCs w:val="20"/>
          <w:lang w:val="it-IT"/>
        </w:rPr>
        <w:t>con sede legale in ..…</w:t>
      </w:r>
      <w:r>
        <w:rPr>
          <w:rStyle w:val="Enfasicorsivo"/>
          <w:rFonts w:eastAsiaTheme="majorEastAsia"/>
          <w:i w:val="0"/>
          <w:sz w:val="20"/>
          <w:szCs w:val="20"/>
          <w:lang w:val="it-IT"/>
        </w:rPr>
        <w:t>……………………</w:t>
      </w:r>
      <w:r w:rsidRPr="000306C6">
        <w:rPr>
          <w:rStyle w:val="Enfasicorsivo"/>
          <w:rFonts w:eastAsiaTheme="majorEastAsia"/>
          <w:i w:val="0"/>
          <w:sz w:val="20"/>
          <w:szCs w:val="20"/>
          <w:lang w:val="it-IT"/>
        </w:rPr>
        <w:t xml:space="preserve">…………. </w:t>
      </w:r>
    </w:p>
    <w:p w:rsidR="000306C6" w:rsidRPr="000306C6" w:rsidRDefault="000306C6" w:rsidP="000306C6">
      <w:pPr>
        <w:rPr>
          <w:rStyle w:val="Enfasicorsivo"/>
          <w:rFonts w:eastAsiaTheme="majorEastAsia"/>
          <w:i w:val="0"/>
          <w:sz w:val="20"/>
          <w:szCs w:val="20"/>
          <w:lang w:val="it-IT"/>
        </w:rPr>
      </w:pPr>
      <w:r w:rsidRPr="000306C6">
        <w:rPr>
          <w:rStyle w:val="Enfasicorsivo"/>
          <w:rFonts w:eastAsiaTheme="majorEastAsia"/>
          <w:i w:val="0"/>
          <w:sz w:val="20"/>
          <w:szCs w:val="20"/>
          <w:lang w:val="it-IT"/>
        </w:rPr>
        <w:t>indirizzo ………………………………………… n. … CAP ….Comune …</w:t>
      </w:r>
      <w:r>
        <w:rPr>
          <w:rStyle w:val="Enfasicorsivo"/>
          <w:rFonts w:eastAsiaTheme="majorEastAsia"/>
          <w:i w:val="0"/>
          <w:sz w:val="20"/>
          <w:szCs w:val="20"/>
          <w:lang w:val="it-IT"/>
        </w:rPr>
        <w:t>……………………</w:t>
      </w:r>
      <w:r w:rsidRPr="000306C6">
        <w:rPr>
          <w:rStyle w:val="Enfasicorsivo"/>
          <w:rFonts w:eastAsiaTheme="majorEastAsia"/>
          <w:i w:val="0"/>
          <w:sz w:val="20"/>
          <w:szCs w:val="20"/>
          <w:lang w:val="it-IT"/>
        </w:rPr>
        <w:t>….…….... Provincia …</w:t>
      </w:r>
    </w:p>
    <w:p w:rsidR="000306C6" w:rsidRPr="000306C6" w:rsidRDefault="000306C6" w:rsidP="000306C6">
      <w:pPr>
        <w:rPr>
          <w:rStyle w:val="Enfasicorsivo"/>
          <w:rFonts w:eastAsiaTheme="majorEastAsia"/>
          <w:i w:val="0"/>
          <w:sz w:val="20"/>
          <w:szCs w:val="20"/>
          <w:lang w:val="it-IT"/>
        </w:rPr>
      </w:pPr>
      <w:r w:rsidRPr="000306C6">
        <w:rPr>
          <w:rStyle w:val="Enfasicorsivo"/>
          <w:rFonts w:eastAsiaTheme="majorEastAsia"/>
          <w:i w:val="0"/>
          <w:sz w:val="20"/>
          <w:szCs w:val="20"/>
          <w:lang w:val="it-IT"/>
        </w:rPr>
        <w:t>codice Fiscale ………</w:t>
      </w:r>
      <w:r w:rsidR="00A21A90">
        <w:rPr>
          <w:rStyle w:val="Enfasicorsivo"/>
          <w:rFonts w:eastAsiaTheme="majorEastAsia"/>
          <w:i w:val="0"/>
          <w:sz w:val="20"/>
          <w:szCs w:val="20"/>
          <w:lang w:val="it-IT"/>
        </w:rPr>
        <w:t>………………</w:t>
      </w:r>
      <w:r w:rsidR="00860C79">
        <w:rPr>
          <w:rStyle w:val="Enfasicorsivo"/>
          <w:rFonts w:eastAsiaTheme="majorEastAsia"/>
          <w:i w:val="0"/>
          <w:sz w:val="20"/>
          <w:szCs w:val="20"/>
          <w:lang w:val="it-IT"/>
        </w:rPr>
        <w:t>…….</w:t>
      </w:r>
      <w:r w:rsidR="00A21A90">
        <w:rPr>
          <w:rStyle w:val="Enfasicorsivo"/>
          <w:rFonts w:eastAsiaTheme="majorEastAsia"/>
          <w:i w:val="0"/>
          <w:sz w:val="20"/>
          <w:szCs w:val="20"/>
          <w:lang w:val="it-IT"/>
        </w:rPr>
        <w:t>……….</w:t>
      </w:r>
      <w:r w:rsidRPr="000306C6">
        <w:rPr>
          <w:rStyle w:val="Enfasicorsivo"/>
          <w:rFonts w:eastAsiaTheme="majorEastAsia"/>
          <w:i w:val="0"/>
          <w:sz w:val="20"/>
          <w:szCs w:val="20"/>
          <w:lang w:val="it-IT"/>
        </w:rPr>
        <w:t xml:space="preserve">……….. partita IVA ……………………… </w:t>
      </w:r>
    </w:p>
    <w:p w:rsidR="0065752E" w:rsidRDefault="0065752E" w:rsidP="0065752E">
      <w:pPr>
        <w:spacing w:before="120"/>
        <w:jc w:val="both"/>
        <w:rPr>
          <w:lang w:val="it-IT"/>
        </w:rPr>
      </w:pPr>
    </w:p>
    <w:p w:rsidR="0065752E" w:rsidRPr="00AE5187" w:rsidRDefault="0065752E" w:rsidP="0065752E">
      <w:pPr>
        <w:pStyle w:val="Corpotesto"/>
        <w:tabs>
          <w:tab w:val="left" w:pos="3043"/>
          <w:tab w:val="left" w:pos="4905"/>
          <w:tab w:val="left" w:pos="5344"/>
          <w:tab w:val="left" w:pos="9122"/>
          <w:tab w:val="left" w:pos="9799"/>
        </w:tabs>
        <w:spacing w:before="1"/>
        <w:ind w:right="98"/>
        <w:jc w:val="both"/>
        <w:rPr>
          <w:i/>
          <w:sz w:val="20"/>
          <w:szCs w:val="20"/>
          <w:u w:val="single"/>
          <w:lang w:val="it-IT"/>
        </w:rPr>
      </w:pPr>
      <w:r w:rsidRPr="00AE5187">
        <w:rPr>
          <w:i/>
          <w:sz w:val="20"/>
          <w:szCs w:val="20"/>
          <w:u w:val="single"/>
          <w:lang w:val="it-IT"/>
        </w:rPr>
        <w:t>ai</w:t>
      </w:r>
      <w:r w:rsidRPr="00AE5187">
        <w:rPr>
          <w:i/>
          <w:spacing w:val="47"/>
          <w:sz w:val="20"/>
          <w:szCs w:val="20"/>
          <w:u w:val="single"/>
          <w:lang w:val="it-IT"/>
        </w:rPr>
        <w:t xml:space="preserve"> </w:t>
      </w:r>
      <w:r w:rsidRPr="00AE5187">
        <w:rPr>
          <w:i/>
          <w:sz w:val="20"/>
          <w:szCs w:val="20"/>
          <w:u w:val="single"/>
          <w:lang w:val="it-IT"/>
        </w:rPr>
        <w:t xml:space="preserve">fini dell’applicazione della ritenuta d’acconto del 4% di cui all’art.28 del D.P.R. 29 settembre 1973, n. 600, </w:t>
      </w:r>
    </w:p>
    <w:p w:rsidR="0065752E" w:rsidRPr="00AE5187" w:rsidRDefault="0065752E" w:rsidP="0065752E">
      <w:pPr>
        <w:widowControl/>
        <w:autoSpaceDE/>
        <w:autoSpaceDN/>
        <w:jc w:val="both"/>
        <w:rPr>
          <w:lang w:val="it-IT"/>
        </w:rPr>
      </w:pPr>
    </w:p>
    <w:p w:rsidR="0065752E" w:rsidRPr="00AE5187" w:rsidRDefault="0065752E" w:rsidP="0065752E">
      <w:pPr>
        <w:widowControl/>
        <w:autoSpaceDE/>
        <w:autoSpaceDN/>
        <w:jc w:val="both"/>
        <w:rPr>
          <w:b/>
          <w:sz w:val="20"/>
          <w:lang w:val="it-IT"/>
        </w:rPr>
      </w:pPr>
      <w:r w:rsidRPr="00AE5187">
        <w:rPr>
          <w:b/>
          <w:sz w:val="20"/>
          <w:lang w:val="it-IT"/>
        </w:rPr>
        <w:t xml:space="preserve">consapevole </w:t>
      </w:r>
      <w:r w:rsidRPr="00AE5187">
        <w:rPr>
          <w:b/>
          <w:sz w:val="20"/>
          <w:lang w:val="it-IT" w:eastAsia="it-IT"/>
        </w:rPr>
        <w:t xml:space="preserve">delle sanzioni penali in caso di dichiarazioni mendaci </w:t>
      </w:r>
      <w:r w:rsidRPr="00AE5187">
        <w:rPr>
          <w:b/>
          <w:sz w:val="20"/>
          <w:lang w:val="it-IT"/>
        </w:rPr>
        <w:t>e formazione o uso di atti falsi</w:t>
      </w:r>
      <w:r w:rsidRPr="00AE5187">
        <w:rPr>
          <w:b/>
          <w:sz w:val="28"/>
          <w:szCs w:val="30"/>
          <w:lang w:val="it-IT" w:eastAsia="it-IT"/>
        </w:rPr>
        <w:t xml:space="preserve"> </w:t>
      </w:r>
      <w:r w:rsidRPr="00AE5187">
        <w:rPr>
          <w:b/>
          <w:sz w:val="20"/>
          <w:lang w:val="it-IT"/>
        </w:rPr>
        <w:t>ai sensi dell'art. 76 del D.P.R. 28 dicembre 2000 n. 445</w:t>
      </w:r>
      <w:r w:rsidRPr="00AE5187">
        <w:rPr>
          <w:sz w:val="20"/>
          <w:lang w:val="it-IT"/>
        </w:rPr>
        <w:t xml:space="preserve">, </w:t>
      </w:r>
    </w:p>
    <w:p w:rsidR="0065752E" w:rsidRPr="00AE5187" w:rsidRDefault="0065752E" w:rsidP="0065752E">
      <w:pPr>
        <w:spacing w:before="120" w:line="120" w:lineRule="auto"/>
        <w:ind w:left="4248"/>
        <w:jc w:val="both"/>
        <w:rPr>
          <w:b/>
          <w:lang w:val="it-IT"/>
        </w:rPr>
      </w:pPr>
      <w:r w:rsidRPr="00AE5187">
        <w:rPr>
          <w:b/>
          <w:sz w:val="20"/>
          <w:lang w:val="it-IT"/>
        </w:rPr>
        <w:t>DICHIARA</w:t>
      </w:r>
    </w:p>
    <w:p w:rsidR="0065752E" w:rsidRPr="00AE5187" w:rsidRDefault="0065752E" w:rsidP="0065752E">
      <w:pPr>
        <w:spacing w:before="120" w:line="120" w:lineRule="auto"/>
        <w:ind w:left="4248"/>
        <w:jc w:val="both"/>
        <w:rPr>
          <w:b/>
          <w:lang w:val="it-IT"/>
        </w:rPr>
      </w:pPr>
    </w:p>
    <w:p w:rsidR="006D7390" w:rsidRPr="006D7390" w:rsidRDefault="0065752E" w:rsidP="006D7390">
      <w:pPr>
        <w:jc w:val="both"/>
        <w:rPr>
          <w:sz w:val="20"/>
          <w:szCs w:val="20"/>
          <w:lang w:val="it-IT"/>
        </w:rPr>
      </w:pPr>
      <w:r w:rsidRPr="00AE5187">
        <w:rPr>
          <w:sz w:val="20"/>
          <w:lang w:val="it-IT"/>
        </w:rPr>
        <w:t xml:space="preserve">che il contributo ministeriale assegnato </w:t>
      </w:r>
      <w:r w:rsidR="00A74F29">
        <w:rPr>
          <w:sz w:val="20"/>
          <w:lang w:val="it-IT"/>
        </w:rPr>
        <w:t xml:space="preserve">nell’ambito </w:t>
      </w:r>
      <w:r w:rsidR="006D7390">
        <w:rPr>
          <w:sz w:val="20"/>
          <w:lang w:val="it-IT"/>
        </w:rPr>
        <w:t>de</w:t>
      </w:r>
      <w:r w:rsidR="006D7390" w:rsidRPr="006D7390">
        <w:rPr>
          <w:sz w:val="20"/>
          <w:szCs w:val="20"/>
          <w:lang w:val="it-IT"/>
        </w:rPr>
        <w:t xml:space="preserve">ll’Avviso Pubblico </w:t>
      </w:r>
      <w:proofErr w:type="spellStart"/>
      <w:r w:rsidR="006D7390" w:rsidRPr="006D7390">
        <w:rPr>
          <w:sz w:val="20"/>
          <w:szCs w:val="20"/>
          <w:lang w:val="it-IT"/>
        </w:rPr>
        <w:t>Boarding</w:t>
      </w:r>
      <w:proofErr w:type="spellEnd"/>
      <w:r w:rsidR="006D7390" w:rsidRPr="006D7390">
        <w:rPr>
          <w:sz w:val="20"/>
          <w:szCs w:val="20"/>
          <w:lang w:val="it-IT"/>
        </w:rPr>
        <w:t xml:space="preserve"> Pass Plus 2018, come da decreto n. 1733 del 5/10/2018</w:t>
      </w:r>
      <w:bookmarkStart w:id="0" w:name="_GoBack"/>
      <w:bookmarkEnd w:id="0"/>
    </w:p>
    <w:p w:rsidR="0065752E" w:rsidRDefault="0065752E" w:rsidP="0065752E">
      <w:pPr>
        <w:jc w:val="both"/>
        <w:rPr>
          <w:sz w:val="20"/>
          <w:lang w:val="it-IT"/>
        </w:rPr>
      </w:pPr>
    </w:p>
    <w:p w:rsidR="00B84B80" w:rsidRPr="00AE5187" w:rsidRDefault="00196B6F" w:rsidP="0065752E">
      <w:pPr>
        <w:jc w:val="both"/>
        <w:rPr>
          <w:b/>
          <w:lang w:val="it-IT"/>
        </w:rPr>
      </w:pPr>
      <w:r w:rsidRPr="00AE5187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9EB138" wp14:editId="2E019A2B">
                <wp:simplePos x="0" y="0"/>
                <wp:positionH relativeFrom="page">
                  <wp:posOffset>728345</wp:posOffset>
                </wp:positionH>
                <wp:positionV relativeFrom="paragraph">
                  <wp:posOffset>130810</wp:posOffset>
                </wp:positionV>
                <wp:extent cx="95250" cy="95250"/>
                <wp:effectExtent l="0" t="0" r="19050" b="19050"/>
                <wp:wrapNone/>
                <wp:docPr id="6" name="Rettango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6" o:spid="_x0000_s1026" style="position:absolute;margin-left:57.35pt;margin-top:10.3pt;width:7.5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" filled="f" strokeweight=".72pt">
                <w10:wrap anchorx="page"/>
              </v:rect>
            </w:pict>
          </mc:Fallback>
        </mc:AlternateContent>
      </w:r>
    </w:p>
    <w:p w:rsidR="00D976A9" w:rsidRPr="00AE5187" w:rsidRDefault="0065752E" w:rsidP="0065752E">
      <w:pPr>
        <w:ind w:left="284"/>
        <w:jc w:val="both"/>
        <w:rPr>
          <w:sz w:val="20"/>
          <w:lang w:val="it-IT"/>
        </w:rPr>
      </w:pPr>
      <w:r w:rsidRPr="00AE5187">
        <w:rPr>
          <w:b/>
          <w:sz w:val="20"/>
          <w:lang w:val="it-IT"/>
        </w:rPr>
        <w:t xml:space="preserve">è assoggettabile </w:t>
      </w:r>
      <w:r w:rsidRPr="00AE5187">
        <w:rPr>
          <w:sz w:val="20"/>
          <w:lang w:val="it-IT"/>
        </w:rPr>
        <w:t>alla</w:t>
      </w:r>
      <w:r w:rsidRPr="00AE5187">
        <w:rPr>
          <w:b/>
          <w:sz w:val="20"/>
          <w:lang w:val="it-IT"/>
        </w:rPr>
        <w:t xml:space="preserve"> </w:t>
      </w:r>
      <w:r w:rsidR="00337BDD" w:rsidRPr="00AE5187">
        <w:rPr>
          <w:sz w:val="20"/>
          <w:lang w:val="it-IT"/>
        </w:rPr>
        <w:t>ritenuta d’acconto del 4% ai sensi de</w:t>
      </w:r>
      <w:r w:rsidRPr="00AE5187">
        <w:rPr>
          <w:sz w:val="20"/>
          <w:lang w:val="it-IT"/>
        </w:rPr>
        <w:t>ll’art.28 del D.P.R. 1973, n. 600</w:t>
      </w:r>
      <w:r w:rsidR="00D976A9" w:rsidRPr="00AE5187">
        <w:rPr>
          <w:sz w:val="20"/>
          <w:lang w:val="it-IT"/>
        </w:rPr>
        <w:t>***</w:t>
      </w:r>
    </w:p>
    <w:p w:rsidR="00D976A9" w:rsidRPr="00AE5187" w:rsidRDefault="00D976A9" w:rsidP="0065752E">
      <w:pPr>
        <w:ind w:left="284"/>
        <w:jc w:val="both"/>
        <w:rPr>
          <w:sz w:val="20"/>
          <w:lang w:val="it-IT"/>
        </w:rPr>
      </w:pPr>
    </w:p>
    <w:p w:rsidR="0065752E" w:rsidRPr="00AE5187" w:rsidRDefault="00D976A9" w:rsidP="0065752E">
      <w:pPr>
        <w:ind w:left="284"/>
        <w:jc w:val="both"/>
        <w:rPr>
          <w:sz w:val="20"/>
          <w:lang w:val="it-IT"/>
        </w:rPr>
      </w:pPr>
      <w:r w:rsidRPr="00AE5187">
        <w:rPr>
          <w:i/>
          <w:sz w:val="20"/>
          <w:lang w:val="it-IT"/>
        </w:rPr>
        <w:t xml:space="preserve">*** gli introiti derivanti dalla vendita dei titoli di ingresso per assistere  agli spettacoli e/o dai corrispettivi di rappresentazione c.d. “cachet”, correlati all’attività  di progetto finanziata dal </w:t>
      </w:r>
      <w:proofErr w:type="spellStart"/>
      <w:r w:rsidRPr="00AE5187">
        <w:rPr>
          <w:i/>
          <w:sz w:val="20"/>
          <w:lang w:val="it-IT"/>
        </w:rPr>
        <w:t>Mibac</w:t>
      </w:r>
      <w:proofErr w:type="spellEnd"/>
      <w:r w:rsidRPr="00AE5187">
        <w:rPr>
          <w:i/>
          <w:sz w:val="20"/>
          <w:lang w:val="it-IT"/>
        </w:rPr>
        <w:t>, rendono l’attività assimilabile all’esercizio di impresa commerciale e, pertanto, il contributo, in presenza di queste tipologie di introiti, è assoggettabile alla ritenuta d’acconto del 4% di cui all’art.28 del citato DPR</w:t>
      </w:r>
      <w:r w:rsidRPr="00AE5187">
        <w:rPr>
          <w:b/>
          <w:sz w:val="20"/>
          <w:lang w:val="it-IT"/>
        </w:rPr>
        <w:t xml:space="preserve"> 600/73</w:t>
      </w:r>
      <w:r w:rsidR="0065752E" w:rsidRPr="00AE5187">
        <w:rPr>
          <w:sz w:val="20"/>
          <w:lang w:val="it-IT"/>
        </w:rPr>
        <w:t>;</w:t>
      </w:r>
    </w:p>
    <w:p w:rsidR="0065752E" w:rsidRPr="00AE5187" w:rsidRDefault="0065752E" w:rsidP="0065752E">
      <w:pPr>
        <w:jc w:val="both"/>
        <w:rPr>
          <w:lang w:val="it-IT"/>
        </w:rPr>
      </w:pPr>
    </w:p>
    <w:p w:rsidR="00CF683B" w:rsidRPr="00AE5187" w:rsidRDefault="008D2882" w:rsidP="0065752E">
      <w:pPr>
        <w:rPr>
          <w:sz w:val="20"/>
          <w:lang w:val="it-IT"/>
        </w:rPr>
      </w:pPr>
      <w:r w:rsidRPr="00AE5187">
        <w:rPr>
          <w:b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7FA62D" wp14:editId="3516F134">
                <wp:simplePos x="0" y="0"/>
                <wp:positionH relativeFrom="page">
                  <wp:posOffset>733425</wp:posOffset>
                </wp:positionH>
                <wp:positionV relativeFrom="paragraph">
                  <wp:posOffset>28575</wp:posOffset>
                </wp:positionV>
                <wp:extent cx="114300" cy="104775"/>
                <wp:effectExtent l="0" t="0" r="19050" b="2857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57.75pt;margin-top:2.25pt;width:9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" filled="f" strokeweight=".72pt">
                <w10:wrap anchorx="page"/>
              </v:rect>
            </w:pict>
          </mc:Fallback>
        </mc:AlternateContent>
      </w:r>
      <w:r w:rsidR="0065752E" w:rsidRPr="00AE5187">
        <w:rPr>
          <w:b/>
          <w:sz w:val="20"/>
          <w:lang w:val="it-IT"/>
        </w:rPr>
        <w:t xml:space="preserve">     non è assoggettabile </w:t>
      </w:r>
      <w:r w:rsidR="0065752E" w:rsidRPr="00AE5187">
        <w:rPr>
          <w:sz w:val="20"/>
          <w:lang w:val="it-IT"/>
        </w:rPr>
        <w:t>alla ri</w:t>
      </w:r>
      <w:r w:rsidR="00337BDD" w:rsidRPr="00AE5187">
        <w:rPr>
          <w:sz w:val="20"/>
          <w:lang w:val="it-IT"/>
        </w:rPr>
        <w:t>tenuta d’acconto del 4% ai sensi de</w:t>
      </w:r>
      <w:r w:rsidR="0065752E" w:rsidRPr="00AE5187">
        <w:rPr>
          <w:sz w:val="20"/>
          <w:lang w:val="it-IT"/>
        </w:rPr>
        <w:t>ll’art.28 del D.P.R. 1973, n. 600, in quanto</w:t>
      </w:r>
      <w:r w:rsidR="0065752E" w:rsidRPr="00AE5187">
        <w:rPr>
          <w:b/>
          <w:sz w:val="20"/>
          <w:vertAlign w:val="superscript"/>
          <w:lang w:val="it-IT"/>
        </w:rPr>
        <w:t>(1)</w:t>
      </w:r>
      <w:r w:rsidR="0065752E" w:rsidRPr="00AE5187">
        <w:rPr>
          <w:sz w:val="20"/>
          <w:lang w:val="it-IT"/>
        </w:rPr>
        <w:t>:</w:t>
      </w:r>
    </w:p>
    <w:p w:rsidR="006A2219" w:rsidRPr="00AE5187" w:rsidRDefault="006A2219" w:rsidP="0065752E">
      <w:pPr>
        <w:rPr>
          <w:sz w:val="20"/>
          <w:lang w:val="it-IT"/>
        </w:rPr>
      </w:pPr>
    </w:p>
    <w:p w:rsidR="0065752E" w:rsidRPr="00AE5187" w:rsidRDefault="0065752E" w:rsidP="0065752E">
      <w:pPr>
        <w:ind w:left="284"/>
        <w:jc w:val="both"/>
        <w:rPr>
          <w:sz w:val="20"/>
          <w:lang w:val="it-IT"/>
        </w:rPr>
      </w:pPr>
    </w:p>
    <w:p w:rsidR="00820D87" w:rsidRPr="00AE5187" w:rsidRDefault="00820D87" w:rsidP="00DF7844">
      <w:pPr>
        <w:ind w:left="284" w:firstLine="424"/>
        <w:jc w:val="both"/>
        <w:rPr>
          <w:sz w:val="20"/>
          <w:lang w:val="it-IT"/>
        </w:rPr>
      </w:pPr>
      <w:r w:rsidRPr="00AE5187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C301E19" wp14:editId="6CFF867D">
                <wp:simplePos x="0" y="0"/>
                <wp:positionH relativeFrom="page">
                  <wp:posOffset>964565</wp:posOffset>
                </wp:positionH>
                <wp:positionV relativeFrom="paragraph">
                  <wp:posOffset>20955</wp:posOffset>
                </wp:positionV>
                <wp:extent cx="95250" cy="106045"/>
                <wp:effectExtent l="0" t="0" r="19050" b="27305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6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8" o:spid="_x0000_s1026" style="position:absolute;margin-left:75.95pt;margin-top:1.65pt;width:7.5pt;height:8.3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" filled="f" strokeweight=".72pt">
                <w10:wrap anchorx="page"/>
              </v:rect>
            </w:pict>
          </mc:Fallback>
        </mc:AlternateContent>
      </w:r>
      <w:r w:rsidRPr="00AE5187">
        <w:rPr>
          <w:sz w:val="20"/>
          <w:lang w:val="it-IT"/>
        </w:rPr>
        <w:t>il soggetto beneficiario è organizzazione non lucrativa di utilità sociale</w:t>
      </w:r>
      <w:r w:rsidR="00594C63" w:rsidRPr="00AE5187">
        <w:rPr>
          <w:sz w:val="20"/>
          <w:lang w:val="it-IT"/>
        </w:rPr>
        <w:t xml:space="preserve"> (ONLUS), ai sensi dell’art. 16, comma 1, del </w:t>
      </w:r>
      <w:r w:rsidRPr="00AE5187">
        <w:rPr>
          <w:sz w:val="20"/>
          <w:lang w:val="it-IT"/>
        </w:rPr>
        <w:t>D.lgs. 460/1997</w:t>
      </w:r>
      <w:r w:rsidR="00A0310F" w:rsidRPr="00AE5187">
        <w:rPr>
          <w:sz w:val="20"/>
          <w:lang w:val="it-IT"/>
        </w:rPr>
        <w:t xml:space="preserve">; </w:t>
      </w:r>
      <w:r w:rsidRPr="00AE5187">
        <w:rPr>
          <w:sz w:val="20"/>
          <w:lang w:val="it-IT"/>
        </w:rPr>
        <w:t>ovvero una cooperativa sociale di cui alla Legge n. 381/1991</w:t>
      </w:r>
      <w:r w:rsidR="00594C63" w:rsidRPr="00AE5187">
        <w:rPr>
          <w:sz w:val="20"/>
          <w:lang w:val="it-IT"/>
        </w:rPr>
        <w:t xml:space="preserve"> ai sensi dell’art. 10, comma 8, e dell’art. 16, comma 1, del </w:t>
      </w:r>
      <w:proofErr w:type="spellStart"/>
      <w:r w:rsidR="00594C63" w:rsidRPr="00AE5187">
        <w:rPr>
          <w:sz w:val="20"/>
          <w:lang w:val="it-IT"/>
        </w:rPr>
        <w:t>D.Lgs.</w:t>
      </w:r>
      <w:proofErr w:type="spellEnd"/>
      <w:r w:rsidR="00594C63" w:rsidRPr="00AE5187">
        <w:rPr>
          <w:sz w:val="20"/>
          <w:lang w:val="it-IT"/>
        </w:rPr>
        <w:t xml:space="preserve"> n. 460/1997</w:t>
      </w:r>
      <w:r w:rsidRPr="00AE5187">
        <w:rPr>
          <w:sz w:val="20"/>
          <w:lang w:val="it-IT"/>
        </w:rPr>
        <w:t>;</w:t>
      </w:r>
    </w:p>
    <w:p w:rsidR="00820D87" w:rsidRPr="00AE5187" w:rsidRDefault="00820D87" w:rsidP="00820D87">
      <w:pPr>
        <w:ind w:left="284"/>
        <w:jc w:val="both"/>
        <w:rPr>
          <w:sz w:val="20"/>
          <w:lang w:val="it-IT"/>
        </w:rPr>
      </w:pPr>
    </w:p>
    <w:p w:rsidR="00820D87" w:rsidRPr="00AE5187" w:rsidRDefault="00820D87" w:rsidP="00DF7844">
      <w:pPr>
        <w:ind w:left="284" w:firstLine="424"/>
        <w:jc w:val="both"/>
        <w:rPr>
          <w:sz w:val="20"/>
          <w:szCs w:val="20"/>
          <w:lang w:val="it-IT"/>
        </w:rPr>
      </w:pPr>
      <w:r w:rsidRPr="00AE5187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D74859" wp14:editId="5AFF3734">
                <wp:simplePos x="0" y="0"/>
                <wp:positionH relativeFrom="page">
                  <wp:posOffset>960755</wp:posOffset>
                </wp:positionH>
                <wp:positionV relativeFrom="paragraph">
                  <wp:posOffset>29845</wp:posOffset>
                </wp:positionV>
                <wp:extent cx="95250" cy="106045"/>
                <wp:effectExtent l="0" t="0" r="19050" b="27305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6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75.65pt;margin-top:2.35pt;width:7.5pt;height:8.3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" filled="f" strokeweight=".72pt">
                <w10:wrap anchorx="page"/>
              </v:rect>
            </w:pict>
          </mc:Fallback>
        </mc:AlternateContent>
      </w:r>
      <w:r w:rsidRPr="00AE5187">
        <w:rPr>
          <w:sz w:val="20"/>
          <w:szCs w:val="20"/>
          <w:lang w:val="it-IT"/>
        </w:rPr>
        <w:t xml:space="preserve">contributo </w:t>
      </w:r>
      <w:r w:rsidR="00A0310F" w:rsidRPr="00AE5187">
        <w:rPr>
          <w:sz w:val="20"/>
          <w:szCs w:val="20"/>
          <w:lang w:val="it-IT"/>
        </w:rPr>
        <w:t xml:space="preserve">corrisposto alle attività regolate dalla Legge 14/08/1967, n. 800, </w:t>
      </w:r>
      <w:r w:rsidR="00A148FB" w:rsidRPr="00AE5187">
        <w:rPr>
          <w:sz w:val="20"/>
          <w:szCs w:val="20"/>
          <w:lang w:val="it-IT"/>
        </w:rPr>
        <w:t xml:space="preserve">e </w:t>
      </w:r>
      <w:r w:rsidR="00A0310F" w:rsidRPr="00AE5187">
        <w:rPr>
          <w:sz w:val="20"/>
          <w:szCs w:val="20"/>
          <w:lang w:val="it-IT"/>
        </w:rPr>
        <w:t>per le quali l’esenzione è prevista dall’art. 2 della Legge 06/03/1980, n. 54</w:t>
      </w:r>
      <w:r w:rsidRPr="00AE5187">
        <w:rPr>
          <w:sz w:val="20"/>
          <w:szCs w:val="20"/>
          <w:lang w:val="it-IT"/>
        </w:rPr>
        <w:t>;</w:t>
      </w:r>
    </w:p>
    <w:p w:rsidR="0065752E" w:rsidRPr="00AE5187" w:rsidRDefault="0065752E" w:rsidP="0065752E">
      <w:pPr>
        <w:ind w:left="284"/>
        <w:jc w:val="both"/>
        <w:rPr>
          <w:sz w:val="20"/>
          <w:lang w:val="it-IT"/>
        </w:rPr>
      </w:pPr>
    </w:p>
    <w:p w:rsidR="0065752E" w:rsidRPr="00AE5187" w:rsidRDefault="00820D87" w:rsidP="00DF7844">
      <w:pPr>
        <w:ind w:left="284" w:firstLine="424"/>
        <w:jc w:val="both"/>
        <w:rPr>
          <w:sz w:val="20"/>
          <w:lang w:val="it-IT"/>
        </w:rPr>
      </w:pPr>
      <w:r w:rsidRPr="00AE5187">
        <w:rPr>
          <w:b/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F59A90" wp14:editId="68374387">
                <wp:simplePos x="0" y="0"/>
                <wp:positionH relativeFrom="page">
                  <wp:posOffset>957580</wp:posOffset>
                </wp:positionH>
                <wp:positionV relativeFrom="paragraph">
                  <wp:posOffset>22225</wp:posOffset>
                </wp:positionV>
                <wp:extent cx="95250" cy="106045"/>
                <wp:effectExtent l="0" t="0" r="19050" b="27305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5250" cy="1060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9" o:spid="_x0000_s1026" style="position:absolute;margin-left:75.4pt;margin-top:1.75pt;width:7.5pt;height:8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" filled="f" strokeweight=".72pt">
                <w10:wrap anchorx="page"/>
              </v:rect>
            </w:pict>
          </mc:Fallback>
        </mc:AlternateContent>
      </w:r>
      <w:r w:rsidR="002D5D34" w:rsidRPr="00AE5187">
        <w:rPr>
          <w:sz w:val="20"/>
          <w:lang w:val="it-IT"/>
        </w:rPr>
        <w:t>altri motivi</w:t>
      </w:r>
      <w:r w:rsidR="0065752E" w:rsidRPr="00AE5187">
        <w:rPr>
          <w:sz w:val="20"/>
          <w:lang w:val="it-IT"/>
        </w:rPr>
        <w:t xml:space="preserve"> </w:t>
      </w:r>
      <w:r w:rsidR="002D5D34" w:rsidRPr="00AE5187">
        <w:rPr>
          <w:sz w:val="20"/>
          <w:lang w:val="it-IT"/>
        </w:rPr>
        <w:t>di esenzione</w:t>
      </w:r>
      <w:r w:rsidR="002D5D34" w:rsidRPr="00AE5187">
        <w:rPr>
          <w:b/>
          <w:sz w:val="20"/>
          <w:vertAlign w:val="superscript"/>
          <w:lang w:val="it-IT"/>
        </w:rPr>
        <w:t>(</w:t>
      </w:r>
      <w:r w:rsidR="00A148FB" w:rsidRPr="00AE5187">
        <w:rPr>
          <w:b/>
          <w:sz w:val="20"/>
          <w:vertAlign w:val="superscript"/>
          <w:lang w:val="it-IT"/>
        </w:rPr>
        <w:t>2</w:t>
      </w:r>
      <w:r w:rsidR="002D5D34" w:rsidRPr="00AE5187">
        <w:rPr>
          <w:b/>
          <w:sz w:val="20"/>
          <w:vertAlign w:val="superscript"/>
          <w:lang w:val="it-IT"/>
        </w:rPr>
        <w:t>)</w:t>
      </w:r>
      <w:r w:rsidR="0065752E" w:rsidRPr="00AE5187">
        <w:rPr>
          <w:sz w:val="20"/>
          <w:lang w:val="it-IT"/>
        </w:rPr>
        <w:t>: ________________</w:t>
      </w:r>
      <w:r w:rsidR="002D5D34" w:rsidRPr="00AE5187">
        <w:rPr>
          <w:sz w:val="20"/>
          <w:lang w:val="it-IT"/>
        </w:rPr>
        <w:t>________________________________________________________</w:t>
      </w:r>
    </w:p>
    <w:p w:rsidR="0065752E" w:rsidRPr="00AE5187" w:rsidRDefault="0065752E" w:rsidP="0065752E">
      <w:pPr>
        <w:jc w:val="both"/>
        <w:rPr>
          <w:sz w:val="20"/>
          <w:lang w:val="it-IT"/>
        </w:rPr>
      </w:pPr>
    </w:p>
    <w:p w:rsidR="0065752E" w:rsidRPr="00AE5187" w:rsidRDefault="0065752E" w:rsidP="0065752E">
      <w:pPr>
        <w:jc w:val="both"/>
        <w:rPr>
          <w:sz w:val="20"/>
          <w:szCs w:val="28"/>
          <w:u w:val="single"/>
          <w:lang w:val="it-IT" w:eastAsia="it-IT"/>
        </w:rPr>
      </w:pPr>
      <w:r w:rsidRPr="00AE5187">
        <w:rPr>
          <w:sz w:val="20"/>
          <w:u w:val="single"/>
          <w:lang w:val="it-IT"/>
        </w:rPr>
        <w:t xml:space="preserve">Inoltre il sottoscritto </w:t>
      </w:r>
      <w:r w:rsidRPr="00AE5187">
        <w:rPr>
          <w:b/>
          <w:sz w:val="20"/>
          <w:u w:val="single"/>
          <w:lang w:val="it-IT"/>
        </w:rPr>
        <w:t>si impegna</w:t>
      </w:r>
      <w:r w:rsidRPr="00AE5187">
        <w:rPr>
          <w:sz w:val="20"/>
          <w:u w:val="single"/>
          <w:lang w:val="it-IT"/>
        </w:rPr>
        <w:t xml:space="preserve"> a comunicare tempestivamente eventuali variazioni che dovessero intervenire a modificare la presente dichiarazione. </w:t>
      </w:r>
      <w:r w:rsidR="00810E10" w:rsidRPr="00AE5187">
        <w:rPr>
          <w:sz w:val="20"/>
          <w:u w:val="single"/>
          <w:lang w:val="it-IT"/>
        </w:rPr>
        <w:t xml:space="preserve">Lo stesso </w:t>
      </w:r>
      <w:r w:rsidR="00810E10" w:rsidRPr="00AE5187">
        <w:rPr>
          <w:b/>
          <w:sz w:val="20"/>
          <w:u w:val="single"/>
          <w:lang w:val="it-IT"/>
        </w:rPr>
        <w:t>dichiara</w:t>
      </w:r>
      <w:r w:rsidR="00810E10" w:rsidRPr="00AE5187">
        <w:rPr>
          <w:sz w:val="20"/>
          <w:u w:val="single"/>
          <w:lang w:val="it-IT"/>
        </w:rPr>
        <w:t xml:space="preserve">, infine, di essere consapevole che qualora controlli di natura amministrativa e/o contabile dovessero accertare </w:t>
      </w:r>
      <w:r w:rsidR="00810E10" w:rsidRPr="00AE5187">
        <w:rPr>
          <w:sz w:val="20"/>
          <w:szCs w:val="28"/>
          <w:u w:val="single"/>
          <w:lang w:val="it-IT" w:eastAsia="it-IT"/>
        </w:rPr>
        <w:t>la sussistenza dei presupposti per l’applicazione dell’art.28, comma 2, D.P.R. 600/73, tutti i conseguenti oneri correlati a procedimenti che si rendessero necessari per sanare la posizione fiscale dell’Amministrazione in relazione agli obblighi di sostituto d’imposta, ai sensi dell’art.64, comma 1, del D.P.R. 600/1973, saranno interamente posti a carico del beneficiario del contributo senza possibilità di compensazione degli stessi con eventuali provvidenze da saldare</w:t>
      </w:r>
    </w:p>
    <w:p w:rsidR="00F254AE" w:rsidRPr="00AE5187" w:rsidRDefault="00F254AE" w:rsidP="0065752E">
      <w:pPr>
        <w:jc w:val="both"/>
        <w:rPr>
          <w:sz w:val="20"/>
          <w:szCs w:val="28"/>
          <w:lang w:val="it-IT" w:eastAsia="it-IT"/>
        </w:rPr>
      </w:pPr>
    </w:p>
    <w:p w:rsidR="00F254AE" w:rsidRPr="00AE5187" w:rsidRDefault="00F254AE" w:rsidP="0065752E">
      <w:pPr>
        <w:jc w:val="both"/>
        <w:rPr>
          <w:sz w:val="20"/>
          <w:szCs w:val="28"/>
          <w:lang w:val="it-IT" w:eastAsia="it-IT"/>
        </w:rPr>
      </w:pPr>
    </w:p>
    <w:p w:rsidR="0065752E" w:rsidRPr="00AE5187" w:rsidRDefault="0065752E" w:rsidP="0065752E">
      <w:pPr>
        <w:pStyle w:val="Titolo1"/>
        <w:spacing w:line="240" w:lineRule="auto"/>
        <w:ind w:right="-1"/>
        <w:jc w:val="left"/>
        <w:rPr>
          <w:sz w:val="20"/>
          <w:szCs w:val="20"/>
          <w:lang w:val="it-IT"/>
        </w:rPr>
      </w:pPr>
      <w:r w:rsidRPr="00AE5187">
        <w:rPr>
          <w:sz w:val="18"/>
          <w:szCs w:val="20"/>
          <w:lang w:val="it-IT"/>
        </w:rPr>
        <w:t xml:space="preserve">            DATA</w:t>
      </w:r>
      <w:r w:rsidRPr="00AE5187">
        <w:rPr>
          <w:sz w:val="20"/>
          <w:szCs w:val="20"/>
          <w:lang w:val="it-IT"/>
        </w:rPr>
        <w:tab/>
        <w:t xml:space="preserve">     </w:t>
      </w:r>
      <w:r w:rsidRPr="00AE5187">
        <w:rPr>
          <w:sz w:val="20"/>
          <w:szCs w:val="20"/>
          <w:lang w:val="it-IT"/>
        </w:rPr>
        <w:tab/>
      </w:r>
      <w:r w:rsidRPr="00AE5187">
        <w:rPr>
          <w:sz w:val="20"/>
          <w:szCs w:val="20"/>
          <w:lang w:val="it-IT"/>
        </w:rPr>
        <w:tab/>
      </w:r>
      <w:r w:rsidRPr="00AE5187">
        <w:rPr>
          <w:sz w:val="20"/>
          <w:szCs w:val="20"/>
          <w:lang w:val="it-IT"/>
        </w:rPr>
        <w:tab/>
      </w:r>
      <w:r w:rsidRPr="00AE5187">
        <w:rPr>
          <w:sz w:val="20"/>
          <w:szCs w:val="20"/>
          <w:lang w:val="it-IT"/>
        </w:rPr>
        <w:tab/>
      </w:r>
      <w:r w:rsidRPr="00AE5187">
        <w:rPr>
          <w:sz w:val="20"/>
          <w:szCs w:val="20"/>
          <w:lang w:val="it-IT"/>
        </w:rPr>
        <w:tab/>
      </w:r>
      <w:r w:rsidRPr="00AE5187">
        <w:rPr>
          <w:sz w:val="20"/>
          <w:szCs w:val="20"/>
          <w:lang w:val="it-IT"/>
        </w:rPr>
        <w:tab/>
        <w:t xml:space="preserve">        </w:t>
      </w:r>
    </w:p>
    <w:p w:rsidR="0065752E" w:rsidRPr="00AE5187" w:rsidRDefault="0065752E" w:rsidP="0065752E">
      <w:pPr>
        <w:pStyle w:val="Corpotesto"/>
        <w:spacing w:before="3"/>
        <w:rPr>
          <w:b/>
          <w:sz w:val="17"/>
          <w:lang w:val="it-IT"/>
        </w:rPr>
      </w:pPr>
      <w:r w:rsidRPr="00AE5187">
        <w:rPr>
          <w:lang w:val="it-IT"/>
        </w:rPr>
        <w:t xml:space="preserve">_______________                                                                             </w:t>
      </w:r>
    </w:p>
    <w:p w:rsidR="00AE5187" w:rsidRDefault="00AE5187" w:rsidP="0065752E">
      <w:pPr>
        <w:jc w:val="both"/>
        <w:rPr>
          <w:b/>
          <w:sz w:val="20"/>
          <w:szCs w:val="20"/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 w:rsidR="0065752E" w:rsidRPr="00AE5187">
        <w:rPr>
          <w:b/>
          <w:sz w:val="20"/>
          <w:szCs w:val="20"/>
          <w:lang w:val="it-IT"/>
        </w:rPr>
        <w:t>IL LEGALE RAPPRESENTANTE</w:t>
      </w:r>
      <w:r>
        <w:rPr>
          <w:b/>
          <w:sz w:val="20"/>
          <w:szCs w:val="20"/>
          <w:lang w:val="it-IT"/>
        </w:rPr>
        <w:t xml:space="preserve">              </w:t>
      </w:r>
    </w:p>
    <w:p w:rsidR="0065752E" w:rsidRPr="00AE5187" w:rsidRDefault="00AE5187" w:rsidP="0065752E">
      <w:pPr>
        <w:jc w:val="both"/>
        <w:rPr>
          <w:b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                                                                                                (firmato digitalmente)</w:t>
      </w:r>
    </w:p>
    <w:p w:rsidR="00820D87" w:rsidRPr="00AE5187" w:rsidRDefault="00820D87" w:rsidP="0065752E">
      <w:pPr>
        <w:jc w:val="both"/>
        <w:rPr>
          <w:b/>
          <w:szCs w:val="20"/>
          <w:lang w:val="it-IT"/>
        </w:rPr>
      </w:pPr>
    </w:p>
    <w:p w:rsidR="00F254AE" w:rsidRPr="00AE5187" w:rsidRDefault="00F254AE" w:rsidP="0065752E">
      <w:pPr>
        <w:jc w:val="both"/>
        <w:rPr>
          <w:b/>
          <w:lang w:val="it-IT"/>
        </w:rPr>
      </w:pPr>
    </w:p>
    <w:p w:rsidR="0065752E" w:rsidRPr="00AE5187" w:rsidRDefault="00CF01CA" w:rsidP="00FB6AD4">
      <w:pPr>
        <w:pStyle w:val="Paragrafoelenco"/>
        <w:numPr>
          <w:ilvl w:val="0"/>
          <w:numId w:val="2"/>
        </w:numPr>
        <w:ind w:left="426" w:hanging="284"/>
        <w:jc w:val="both"/>
        <w:rPr>
          <w:sz w:val="16"/>
          <w:szCs w:val="16"/>
          <w:lang w:val="it-IT"/>
        </w:rPr>
      </w:pPr>
      <w:r w:rsidRPr="00AE5187">
        <w:rPr>
          <w:b/>
          <w:sz w:val="16"/>
          <w:szCs w:val="16"/>
          <w:lang w:val="it-IT"/>
        </w:rPr>
        <w:t xml:space="preserve">In caso di </w:t>
      </w:r>
      <w:r w:rsidR="0065752E" w:rsidRPr="00AE5187">
        <w:rPr>
          <w:b/>
          <w:sz w:val="16"/>
          <w:szCs w:val="16"/>
          <w:lang w:val="it-IT"/>
        </w:rPr>
        <w:t>ese</w:t>
      </w:r>
      <w:r w:rsidRPr="00AE5187">
        <w:rPr>
          <w:b/>
          <w:sz w:val="16"/>
          <w:szCs w:val="16"/>
          <w:lang w:val="it-IT"/>
        </w:rPr>
        <w:t>nzione dalla ritenuta d’acconto, barrare una delle caselle corrispondenti</w:t>
      </w:r>
      <w:r w:rsidRPr="00AE5187">
        <w:rPr>
          <w:sz w:val="16"/>
          <w:szCs w:val="16"/>
          <w:lang w:val="it-IT"/>
        </w:rPr>
        <w:t>.</w:t>
      </w:r>
    </w:p>
    <w:p w:rsidR="0065752E" w:rsidRPr="00AE5187" w:rsidRDefault="00A148FB" w:rsidP="00FB6AD4">
      <w:pPr>
        <w:pStyle w:val="Paragrafoelenco"/>
        <w:widowControl/>
        <w:numPr>
          <w:ilvl w:val="0"/>
          <w:numId w:val="2"/>
        </w:numPr>
        <w:adjustRightInd w:val="0"/>
        <w:ind w:left="426" w:hanging="284"/>
        <w:jc w:val="both"/>
        <w:rPr>
          <w:rFonts w:eastAsiaTheme="minorHAnsi"/>
          <w:sz w:val="17"/>
          <w:szCs w:val="17"/>
          <w:lang w:val="it-IT"/>
        </w:rPr>
      </w:pPr>
      <w:r w:rsidRPr="00AE5187">
        <w:rPr>
          <w:rFonts w:eastAsiaTheme="minorHAnsi"/>
          <w:sz w:val="16"/>
          <w:szCs w:val="17"/>
          <w:lang w:val="it-IT"/>
        </w:rPr>
        <w:t>Specificare</w:t>
      </w:r>
      <w:r w:rsidR="00D976A9" w:rsidRPr="00AE5187">
        <w:rPr>
          <w:rFonts w:eastAsiaTheme="minorHAnsi"/>
          <w:sz w:val="16"/>
          <w:szCs w:val="17"/>
          <w:lang w:val="it-IT"/>
        </w:rPr>
        <w:t xml:space="preserve"> </w:t>
      </w:r>
      <w:r w:rsidR="00CB58A8" w:rsidRPr="00AE5187">
        <w:rPr>
          <w:rFonts w:eastAsiaTheme="minorHAnsi"/>
          <w:sz w:val="16"/>
          <w:szCs w:val="17"/>
          <w:lang w:val="it-IT"/>
        </w:rPr>
        <w:t xml:space="preserve"> il riferimento normativo </w:t>
      </w:r>
      <w:r w:rsidRPr="00AE5187">
        <w:rPr>
          <w:rFonts w:eastAsiaTheme="minorHAnsi"/>
          <w:sz w:val="16"/>
          <w:szCs w:val="17"/>
          <w:lang w:val="it-IT"/>
        </w:rPr>
        <w:t>di esenzione</w:t>
      </w:r>
      <w:r w:rsidR="00CB58A8" w:rsidRPr="00AE5187">
        <w:rPr>
          <w:rFonts w:eastAsiaTheme="minorHAnsi"/>
          <w:sz w:val="16"/>
          <w:szCs w:val="17"/>
          <w:lang w:val="it-IT"/>
        </w:rPr>
        <w:t xml:space="preserve"> fiscale</w:t>
      </w:r>
      <w:r w:rsidRPr="00AE5187">
        <w:rPr>
          <w:rFonts w:eastAsiaTheme="minorHAnsi"/>
          <w:sz w:val="16"/>
          <w:szCs w:val="17"/>
          <w:lang w:val="it-IT"/>
        </w:rPr>
        <w:t xml:space="preserve"> ed allegare idonea documentazione comprovante il diritto all’esenzione stessa.</w:t>
      </w:r>
    </w:p>
    <w:sectPr w:rsidR="0065752E" w:rsidRPr="00AE5187" w:rsidSect="00820D87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4AD" w:rsidRDefault="002A14AD" w:rsidP="0065752E">
      <w:r>
        <w:separator/>
      </w:r>
    </w:p>
  </w:endnote>
  <w:endnote w:type="continuationSeparator" w:id="0">
    <w:p w:rsidR="002A14AD" w:rsidRDefault="002A14AD" w:rsidP="00657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4AD" w:rsidRDefault="002A14AD" w:rsidP="0065752E">
      <w:r>
        <w:separator/>
      </w:r>
    </w:p>
  </w:footnote>
  <w:footnote w:type="continuationSeparator" w:id="0">
    <w:p w:rsidR="002A14AD" w:rsidRDefault="002A14AD" w:rsidP="00657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A2FAB"/>
    <w:multiLevelType w:val="hybridMultilevel"/>
    <w:tmpl w:val="E7D6C282"/>
    <w:lvl w:ilvl="0" w:tplc="6DCA6DD8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14"/>
        <w:szCs w:val="1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506F5"/>
    <w:multiLevelType w:val="hybridMultilevel"/>
    <w:tmpl w:val="78EC78EE"/>
    <w:lvl w:ilvl="0" w:tplc="A8D22BCC">
      <w:start w:val="1"/>
      <w:numFmt w:val="decimal"/>
      <w:lvlText w:val="(%1)"/>
      <w:lvlJc w:val="left"/>
      <w:pPr>
        <w:ind w:left="502" w:hanging="360"/>
      </w:pPr>
      <w:rPr>
        <w:rFonts w:ascii="Times New Roman" w:eastAsia="Times New Roman" w:hAnsi="Times New Roman" w:cs="Times New Roman"/>
        <w:b/>
        <w:sz w:val="14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2E"/>
    <w:rsid w:val="000306C6"/>
    <w:rsid w:val="000530EA"/>
    <w:rsid w:val="00065C50"/>
    <w:rsid w:val="000C087C"/>
    <w:rsid w:val="000D5FEE"/>
    <w:rsid w:val="00130B31"/>
    <w:rsid w:val="00153FCD"/>
    <w:rsid w:val="00196B6F"/>
    <w:rsid w:val="001B58D7"/>
    <w:rsid w:val="001E5D5F"/>
    <w:rsid w:val="002A14AD"/>
    <w:rsid w:val="002D5D34"/>
    <w:rsid w:val="002D6C50"/>
    <w:rsid w:val="00303D52"/>
    <w:rsid w:val="00305837"/>
    <w:rsid w:val="003307BC"/>
    <w:rsid w:val="00337BDD"/>
    <w:rsid w:val="00480D1C"/>
    <w:rsid w:val="004E7F1E"/>
    <w:rsid w:val="00594C63"/>
    <w:rsid w:val="006175CA"/>
    <w:rsid w:val="0065752E"/>
    <w:rsid w:val="006A2219"/>
    <w:rsid w:val="006B3FC9"/>
    <w:rsid w:val="006D7390"/>
    <w:rsid w:val="007F68A7"/>
    <w:rsid w:val="00810E10"/>
    <w:rsid w:val="00820D87"/>
    <w:rsid w:val="0082739E"/>
    <w:rsid w:val="00860C79"/>
    <w:rsid w:val="008765C1"/>
    <w:rsid w:val="008D2882"/>
    <w:rsid w:val="00A0310F"/>
    <w:rsid w:val="00A148FB"/>
    <w:rsid w:val="00A21A90"/>
    <w:rsid w:val="00A74F29"/>
    <w:rsid w:val="00AE5187"/>
    <w:rsid w:val="00B66412"/>
    <w:rsid w:val="00B766DA"/>
    <w:rsid w:val="00B84B80"/>
    <w:rsid w:val="00BB184C"/>
    <w:rsid w:val="00BD1490"/>
    <w:rsid w:val="00CB58A8"/>
    <w:rsid w:val="00CC4EC8"/>
    <w:rsid w:val="00CF01CA"/>
    <w:rsid w:val="00CF683B"/>
    <w:rsid w:val="00D976A9"/>
    <w:rsid w:val="00DA3E86"/>
    <w:rsid w:val="00DB584E"/>
    <w:rsid w:val="00DF7844"/>
    <w:rsid w:val="00E64124"/>
    <w:rsid w:val="00EA019F"/>
    <w:rsid w:val="00F021DA"/>
    <w:rsid w:val="00F254AE"/>
    <w:rsid w:val="00F94A7F"/>
    <w:rsid w:val="00FB6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7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65752E"/>
    <w:pPr>
      <w:spacing w:before="3" w:line="250" w:lineRule="exact"/>
      <w:ind w:right="3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30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5752E"/>
  </w:style>
  <w:style w:type="character" w:customStyle="1" w:styleId="CorpotestoCarattere">
    <w:name w:val="Corpo testo Carattere"/>
    <w:basedOn w:val="Carpredefinitoparagrafo"/>
    <w:link w:val="Corpotesto"/>
    <w:uiPriority w:val="1"/>
    <w:rsid w:val="0065752E"/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5752E"/>
    <w:rPr>
      <w:rFonts w:ascii="Times New Roman" w:eastAsia="Times New Roman" w:hAnsi="Times New Roman" w:cs="Times New Roman"/>
      <w:b/>
      <w:bCs/>
      <w:lang w:val="en-US"/>
    </w:rPr>
  </w:style>
  <w:style w:type="paragraph" w:styleId="Paragrafoelenco">
    <w:name w:val="List Paragraph"/>
    <w:basedOn w:val="Normale"/>
    <w:uiPriority w:val="1"/>
    <w:qFormat/>
    <w:rsid w:val="006575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75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52E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575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52E"/>
    <w:rPr>
      <w:rFonts w:ascii="Times New Roman" w:eastAsia="Times New Roman" w:hAnsi="Times New Roman" w:cs="Times New Roman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30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Enfasicorsivo">
    <w:name w:val="Emphasis"/>
    <w:basedOn w:val="Carpredefinitoparagrafo"/>
    <w:qFormat/>
    <w:rsid w:val="000306C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5752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65752E"/>
    <w:pPr>
      <w:spacing w:before="3" w:line="250" w:lineRule="exact"/>
      <w:ind w:right="32"/>
      <w:jc w:val="center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530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65752E"/>
  </w:style>
  <w:style w:type="character" w:customStyle="1" w:styleId="CorpotestoCarattere">
    <w:name w:val="Corpo testo Carattere"/>
    <w:basedOn w:val="Carpredefinitoparagrafo"/>
    <w:link w:val="Corpotesto"/>
    <w:uiPriority w:val="1"/>
    <w:rsid w:val="0065752E"/>
    <w:rPr>
      <w:rFonts w:ascii="Times New Roman" w:eastAsia="Times New Roman" w:hAnsi="Times New Roman" w:cs="Times New Roman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65752E"/>
    <w:rPr>
      <w:rFonts w:ascii="Times New Roman" w:eastAsia="Times New Roman" w:hAnsi="Times New Roman" w:cs="Times New Roman"/>
      <w:b/>
      <w:bCs/>
      <w:lang w:val="en-US"/>
    </w:rPr>
  </w:style>
  <w:style w:type="paragraph" w:styleId="Paragrafoelenco">
    <w:name w:val="List Paragraph"/>
    <w:basedOn w:val="Normale"/>
    <w:uiPriority w:val="1"/>
    <w:qFormat/>
    <w:rsid w:val="0065752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575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752E"/>
    <w:rPr>
      <w:rFonts w:ascii="Times New Roman" w:eastAsia="Times New Roman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6575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752E"/>
    <w:rPr>
      <w:rFonts w:ascii="Times New Roman" w:eastAsia="Times New Roman" w:hAnsi="Times New Roman" w:cs="Times New Roman"/>
      <w:lang w:val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530E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styleId="Enfasicorsivo">
    <w:name w:val="Emphasis"/>
    <w:basedOn w:val="Carpredefinitoparagrafo"/>
    <w:qFormat/>
    <w:rsid w:val="000306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Della Gatta</dc:creator>
  <cp:lastModifiedBy>Morassi Emanuela</cp:lastModifiedBy>
  <cp:revision>22</cp:revision>
  <dcterms:created xsi:type="dcterms:W3CDTF">2019-01-08T14:05:00Z</dcterms:created>
  <dcterms:modified xsi:type="dcterms:W3CDTF">2019-08-30T12:51:00Z</dcterms:modified>
</cp:coreProperties>
</file>