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C5" w:rsidRDefault="005D16C5" w:rsidP="005D16C5">
      <w:pPr>
        <w:pStyle w:val="Titolo2"/>
        <w:rPr>
          <w:rFonts w:cstheme="majorHAnsi"/>
          <w:b/>
          <w:smallCaps/>
          <w:sz w:val="28"/>
          <w:szCs w:val="23"/>
        </w:rPr>
      </w:pPr>
      <w:bookmarkStart w:id="0" w:name="_Hlk525207490"/>
      <w:r>
        <w:rPr>
          <w:rFonts w:cstheme="majorHAnsi"/>
          <w:b/>
          <w:smallCaps/>
          <w:sz w:val="28"/>
          <w:szCs w:val="23"/>
        </w:rPr>
        <w:t>RELAZIONE CUSTOMER SATISFACTION</w:t>
      </w:r>
    </w:p>
    <w:p w:rsidR="005D16C5" w:rsidRPr="005D16C5" w:rsidRDefault="005D16C5" w:rsidP="005D16C5">
      <w:r>
        <w:t>MODULISTICA FUS ON LINE</w:t>
      </w:r>
    </w:p>
    <w:p w:rsidR="005D16C5" w:rsidRDefault="005D16C5" w:rsidP="005D16C5">
      <w:pPr>
        <w:pStyle w:val="Titolo2"/>
        <w:rPr>
          <w:rFonts w:cstheme="majorHAnsi"/>
          <w:b/>
          <w:smallCaps/>
          <w:sz w:val="28"/>
          <w:szCs w:val="23"/>
        </w:rPr>
      </w:pPr>
    </w:p>
    <w:p w:rsidR="005D16C5" w:rsidRDefault="005D16C5" w:rsidP="005D16C5">
      <w:pPr>
        <w:pStyle w:val="Titolo2"/>
        <w:rPr>
          <w:rFonts w:cstheme="majorHAnsi"/>
          <w:b/>
          <w:smallCaps/>
          <w:sz w:val="28"/>
          <w:szCs w:val="23"/>
        </w:rPr>
      </w:pPr>
    </w:p>
    <w:p w:rsidR="005D16C5" w:rsidRPr="004A6E3F" w:rsidRDefault="005D16C5" w:rsidP="005D16C5">
      <w:pPr>
        <w:pStyle w:val="Titolo2"/>
        <w:rPr>
          <w:rFonts w:cstheme="majorHAnsi"/>
          <w:b/>
          <w:smallCaps/>
          <w:sz w:val="28"/>
          <w:szCs w:val="23"/>
        </w:rPr>
      </w:pPr>
      <w:r w:rsidRPr="004A6E3F">
        <w:rPr>
          <w:rFonts w:cstheme="majorHAnsi"/>
          <w:b/>
          <w:smallCaps/>
          <w:sz w:val="28"/>
          <w:szCs w:val="23"/>
        </w:rPr>
        <w:t>Introduzione</w:t>
      </w:r>
    </w:p>
    <w:bookmarkEnd w:id="0"/>
    <w:p w:rsidR="005D16C5" w:rsidRPr="004C7937" w:rsidRDefault="005D16C5" w:rsidP="005D16C5">
      <w:pPr>
        <w:jc w:val="both"/>
        <w:rPr>
          <w:rFonts w:asciiTheme="majorHAnsi" w:hAnsiTheme="majorHAnsi" w:cstheme="majorHAnsi"/>
          <w:color w:val="000000" w:themeColor="text1"/>
          <w:szCs w:val="23"/>
        </w:rPr>
      </w:pPr>
    </w:p>
    <w:p w:rsidR="005D16C5" w:rsidRPr="004C7937" w:rsidRDefault="005D16C5" w:rsidP="005D16C5">
      <w:pPr>
        <w:jc w:val="both"/>
        <w:rPr>
          <w:rFonts w:asciiTheme="majorHAnsi" w:hAnsiTheme="majorHAnsi" w:cstheme="majorHAnsi"/>
          <w:color w:val="000000" w:themeColor="text1"/>
          <w:szCs w:val="23"/>
        </w:rPr>
      </w:pPr>
      <w:r w:rsidRPr="004C7937">
        <w:rPr>
          <w:rFonts w:asciiTheme="majorHAnsi" w:hAnsiTheme="majorHAnsi" w:cstheme="majorHAnsi"/>
          <w:color w:val="000000" w:themeColor="text1"/>
          <w:szCs w:val="23"/>
        </w:rPr>
        <w:t xml:space="preserve">Il presente documento ha la finalità di illustrare alla Direzione Generale Spettacolo dal vivo il livello di </w:t>
      </w:r>
      <w:proofErr w:type="spellStart"/>
      <w:r w:rsidRPr="004C7937">
        <w:rPr>
          <w:rFonts w:asciiTheme="majorHAnsi" w:hAnsiTheme="majorHAnsi" w:cstheme="majorHAnsi"/>
          <w:i/>
          <w:color w:val="000000" w:themeColor="text1"/>
          <w:szCs w:val="23"/>
        </w:rPr>
        <w:t>customer</w:t>
      </w:r>
      <w:proofErr w:type="spellEnd"/>
      <w:r w:rsidRPr="004C7937">
        <w:rPr>
          <w:rFonts w:asciiTheme="majorHAnsi" w:hAnsiTheme="majorHAnsi" w:cstheme="majorHAnsi"/>
          <w:i/>
          <w:color w:val="000000" w:themeColor="text1"/>
          <w:szCs w:val="23"/>
        </w:rPr>
        <w:t xml:space="preserve"> </w:t>
      </w:r>
      <w:proofErr w:type="spellStart"/>
      <w:r w:rsidRPr="004C7937">
        <w:rPr>
          <w:rFonts w:asciiTheme="majorHAnsi" w:hAnsiTheme="majorHAnsi" w:cstheme="majorHAnsi"/>
          <w:i/>
          <w:color w:val="000000" w:themeColor="text1"/>
          <w:szCs w:val="23"/>
        </w:rPr>
        <w:t>satisfaction</w:t>
      </w:r>
      <w:proofErr w:type="spellEnd"/>
      <w:r w:rsidRPr="004C7937">
        <w:rPr>
          <w:rFonts w:asciiTheme="majorHAnsi" w:hAnsiTheme="majorHAnsi" w:cstheme="majorHAnsi"/>
          <w:color w:val="000000" w:themeColor="text1"/>
          <w:szCs w:val="23"/>
        </w:rPr>
        <w:t xml:space="preserve"> degli utenti e dei cittadini in relazione ai servizi erogati in occasione della modulistica on line per la richiesta di concessione di contributi FUS, attraverso la piattaforma FUSONLINE. A tal fine nel mese di febbraio 2018, al termine della compilazione delle richieste di contributo, è stato somministrato un breve questionario per misurare il grado di soddisfazione degli utenti rispetto a tre dimensioni:</w:t>
      </w:r>
    </w:p>
    <w:p w:rsidR="005D16C5" w:rsidRPr="004C7937" w:rsidRDefault="005D16C5" w:rsidP="005D16C5">
      <w:pPr>
        <w:jc w:val="both"/>
        <w:rPr>
          <w:rFonts w:asciiTheme="majorHAnsi" w:hAnsiTheme="majorHAnsi" w:cstheme="majorHAnsi"/>
          <w:color w:val="000000" w:themeColor="text1"/>
          <w:szCs w:val="23"/>
        </w:rPr>
      </w:pPr>
    </w:p>
    <w:tbl>
      <w:tblPr>
        <w:tblStyle w:val="Tabellaelenco7acolori-colore51"/>
        <w:tblW w:w="9756" w:type="dxa"/>
        <w:tblLook w:val="06A0" w:firstRow="1" w:lastRow="0" w:firstColumn="1" w:lastColumn="0" w:noHBand="1" w:noVBand="1"/>
      </w:tblPr>
      <w:tblGrid>
        <w:gridCol w:w="846"/>
        <w:gridCol w:w="5788"/>
        <w:gridCol w:w="3122"/>
      </w:tblGrid>
      <w:tr w:rsidR="005D16C5" w:rsidRPr="004C7937" w:rsidTr="00647678">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6634" w:type="dxa"/>
            <w:gridSpan w:val="2"/>
          </w:tcPr>
          <w:p w:rsidR="005D16C5" w:rsidRPr="004C7937" w:rsidRDefault="005D16C5" w:rsidP="00647678">
            <w:pPr>
              <w:jc w:val="center"/>
              <w:rPr>
                <w:rFonts w:cstheme="majorHAnsi"/>
                <w:b/>
                <w:color w:val="000000" w:themeColor="text1"/>
                <w:sz w:val="21"/>
                <w:szCs w:val="21"/>
              </w:rPr>
            </w:pPr>
            <w:r w:rsidRPr="004C7937">
              <w:rPr>
                <w:rFonts w:cstheme="majorHAnsi"/>
                <w:b/>
                <w:color w:val="000000" w:themeColor="text1"/>
                <w:sz w:val="21"/>
                <w:szCs w:val="21"/>
              </w:rPr>
              <w:t>Domanda</w:t>
            </w:r>
          </w:p>
        </w:tc>
        <w:tc>
          <w:tcPr>
            <w:tcW w:w="3122" w:type="dxa"/>
          </w:tcPr>
          <w:p w:rsidR="005D16C5" w:rsidRPr="004C7937" w:rsidRDefault="005D16C5" w:rsidP="00647678">
            <w:pPr>
              <w:jc w:val="center"/>
              <w:cnfStyle w:val="100000000000" w:firstRow="1" w:lastRow="0" w:firstColumn="0" w:lastColumn="0" w:oddVBand="0" w:evenVBand="0" w:oddHBand="0" w:evenHBand="0" w:firstRowFirstColumn="0" w:firstRowLastColumn="0" w:lastRowFirstColumn="0" w:lastRowLastColumn="0"/>
              <w:rPr>
                <w:rFonts w:cstheme="majorHAnsi"/>
                <w:b/>
                <w:color w:val="000000" w:themeColor="text1"/>
                <w:sz w:val="21"/>
                <w:szCs w:val="21"/>
              </w:rPr>
            </w:pPr>
            <w:r w:rsidRPr="004C7937">
              <w:rPr>
                <w:rFonts w:cstheme="majorHAnsi"/>
                <w:b/>
                <w:color w:val="000000" w:themeColor="text1"/>
                <w:sz w:val="21"/>
                <w:szCs w:val="21"/>
              </w:rPr>
              <w:t>Dimensione indagata</w:t>
            </w:r>
          </w:p>
        </w:tc>
      </w:tr>
      <w:tr w:rsidR="005D16C5" w:rsidRPr="004C7937" w:rsidTr="00647678">
        <w:trPr>
          <w:trHeight w:val="1800"/>
        </w:trPr>
        <w:tc>
          <w:tcPr>
            <w:cnfStyle w:val="001000000000" w:firstRow="0" w:lastRow="0" w:firstColumn="1" w:lastColumn="0" w:oddVBand="0" w:evenVBand="0" w:oddHBand="0" w:evenHBand="0" w:firstRowFirstColumn="0" w:firstRowLastColumn="0" w:lastRowFirstColumn="0" w:lastRowLastColumn="0"/>
            <w:tcW w:w="846" w:type="dxa"/>
            <w:vAlign w:val="center"/>
          </w:tcPr>
          <w:p w:rsidR="005D16C5" w:rsidRPr="004C7937" w:rsidRDefault="005D16C5" w:rsidP="00647678">
            <w:pPr>
              <w:jc w:val="both"/>
              <w:rPr>
                <w:rFonts w:cstheme="majorHAnsi"/>
                <w:b/>
                <w:color w:val="000000" w:themeColor="text1"/>
                <w:szCs w:val="23"/>
              </w:rPr>
            </w:pPr>
            <w:r w:rsidRPr="004C7937">
              <w:rPr>
                <w:rFonts w:cstheme="majorHAnsi"/>
                <w:b/>
                <w:color w:val="000000" w:themeColor="text1"/>
                <w:szCs w:val="23"/>
              </w:rPr>
              <w:t>1</w:t>
            </w:r>
          </w:p>
        </w:tc>
        <w:tc>
          <w:tcPr>
            <w:tcW w:w="5788"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Ritengo di essere complessivamente soddisfatto rispetto all’accessibilità del portale FUSONLINE e alla facilità di compilazione della modulistica per la richiesta di contributo</w:t>
            </w:r>
          </w:p>
        </w:tc>
        <w:tc>
          <w:tcPr>
            <w:tcW w:w="3122"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Accessibilità e facilità di compilazione della modulistica</w:t>
            </w:r>
          </w:p>
        </w:tc>
      </w:tr>
      <w:tr w:rsidR="005D16C5" w:rsidRPr="004C7937" w:rsidTr="00647678">
        <w:trPr>
          <w:trHeight w:val="1200"/>
        </w:trPr>
        <w:tc>
          <w:tcPr>
            <w:cnfStyle w:val="001000000000" w:firstRow="0" w:lastRow="0" w:firstColumn="1" w:lastColumn="0" w:oddVBand="0" w:evenVBand="0" w:oddHBand="0" w:evenHBand="0" w:firstRowFirstColumn="0" w:firstRowLastColumn="0" w:lastRowFirstColumn="0" w:lastRowLastColumn="0"/>
            <w:tcW w:w="846" w:type="dxa"/>
            <w:vAlign w:val="center"/>
          </w:tcPr>
          <w:p w:rsidR="005D16C5" w:rsidRPr="004C7937" w:rsidRDefault="005D16C5" w:rsidP="00647678">
            <w:pPr>
              <w:jc w:val="both"/>
              <w:rPr>
                <w:rFonts w:cstheme="majorHAnsi"/>
                <w:b/>
                <w:color w:val="000000" w:themeColor="text1"/>
                <w:szCs w:val="23"/>
              </w:rPr>
            </w:pPr>
            <w:r w:rsidRPr="004C7937">
              <w:rPr>
                <w:rFonts w:cstheme="majorHAnsi"/>
                <w:b/>
                <w:color w:val="000000" w:themeColor="text1"/>
                <w:szCs w:val="23"/>
              </w:rPr>
              <w:t>2</w:t>
            </w:r>
          </w:p>
        </w:tc>
        <w:tc>
          <w:tcPr>
            <w:tcW w:w="5788"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La modulistica e le informazioni presenti per il supporto alla compilazione risultano chiare e complete</w:t>
            </w:r>
          </w:p>
        </w:tc>
        <w:tc>
          <w:tcPr>
            <w:tcW w:w="3122"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Chiarezza e completezza della modulistica</w:t>
            </w:r>
          </w:p>
        </w:tc>
      </w:tr>
      <w:tr w:rsidR="005D16C5" w:rsidRPr="004C7937" w:rsidTr="00647678">
        <w:trPr>
          <w:trHeight w:val="2107"/>
        </w:trPr>
        <w:tc>
          <w:tcPr>
            <w:cnfStyle w:val="001000000000" w:firstRow="0" w:lastRow="0" w:firstColumn="1" w:lastColumn="0" w:oddVBand="0" w:evenVBand="0" w:oddHBand="0" w:evenHBand="0" w:firstRowFirstColumn="0" w:firstRowLastColumn="0" w:lastRowFirstColumn="0" w:lastRowLastColumn="0"/>
            <w:tcW w:w="846" w:type="dxa"/>
            <w:vAlign w:val="center"/>
          </w:tcPr>
          <w:p w:rsidR="005D16C5" w:rsidRPr="004C7937" w:rsidRDefault="005D16C5" w:rsidP="00647678">
            <w:pPr>
              <w:jc w:val="both"/>
              <w:rPr>
                <w:rFonts w:cstheme="majorHAnsi"/>
                <w:b/>
                <w:color w:val="000000" w:themeColor="text1"/>
                <w:szCs w:val="23"/>
              </w:rPr>
            </w:pPr>
            <w:r w:rsidRPr="004C7937">
              <w:rPr>
                <w:rFonts w:cstheme="majorHAnsi"/>
                <w:b/>
                <w:color w:val="000000" w:themeColor="text1"/>
                <w:szCs w:val="23"/>
              </w:rPr>
              <w:t>3</w:t>
            </w:r>
          </w:p>
        </w:tc>
        <w:tc>
          <w:tcPr>
            <w:tcW w:w="5788"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Ritengo che il supporto fornito dall’Amministrazione, in occasione di problematiche o richieste di chiarimenti, sia risultato idoneo (help desk, vademecum, FAQ, risposte all’utenza, etc.</w:t>
            </w:r>
          </w:p>
        </w:tc>
        <w:tc>
          <w:tcPr>
            <w:tcW w:w="3122" w:type="dxa"/>
            <w:vAlign w:val="center"/>
          </w:tcPr>
          <w:p w:rsidR="005D16C5" w:rsidRPr="004C7937" w:rsidRDefault="005D16C5" w:rsidP="0064767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1"/>
                <w:szCs w:val="21"/>
              </w:rPr>
            </w:pPr>
            <w:r w:rsidRPr="004C7937">
              <w:rPr>
                <w:rFonts w:asciiTheme="majorHAnsi" w:hAnsiTheme="majorHAnsi" w:cstheme="majorHAnsi"/>
                <w:color w:val="000000" w:themeColor="text1"/>
                <w:sz w:val="21"/>
                <w:szCs w:val="21"/>
              </w:rPr>
              <w:t>Adeguatezza del servizio di assistenza tramite help desk, vademecum, FAQ</w:t>
            </w:r>
          </w:p>
        </w:tc>
      </w:tr>
    </w:tbl>
    <w:p w:rsidR="005D16C5" w:rsidRPr="004C7937" w:rsidRDefault="005D16C5" w:rsidP="005D16C5">
      <w:pPr>
        <w:shd w:val="clear" w:color="auto" w:fill="FFFFFF"/>
        <w:jc w:val="both"/>
        <w:rPr>
          <w:rFonts w:asciiTheme="majorHAnsi" w:hAnsiTheme="majorHAnsi" w:cstheme="majorHAnsi"/>
          <w:color w:val="000000" w:themeColor="text1"/>
        </w:rPr>
      </w:pPr>
    </w:p>
    <w:p w:rsidR="005D16C5" w:rsidRPr="004C7937" w:rsidRDefault="005D16C5" w:rsidP="005D16C5">
      <w:pPr>
        <w:shd w:val="clear" w:color="auto" w:fill="FFFFFF"/>
        <w:jc w:val="both"/>
        <w:rPr>
          <w:rFonts w:asciiTheme="majorHAnsi" w:hAnsiTheme="majorHAnsi" w:cstheme="majorHAnsi"/>
          <w:color w:val="000000" w:themeColor="text1"/>
        </w:rPr>
      </w:pPr>
      <w:r w:rsidRPr="004C7937">
        <w:rPr>
          <w:rFonts w:asciiTheme="majorHAnsi" w:hAnsiTheme="majorHAnsi" w:cstheme="majorHAnsi"/>
          <w:color w:val="000000" w:themeColor="text1"/>
        </w:rPr>
        <w:t xml:space="preserve">Il grado di soddisfacimento è stato espresso tramite Scala </w:t>
      </w:r>
      <w:proofErr w:type="spellStart"/>
      <w:r w:rsidRPr="004C7937">
        <w:rPr>
          <w:rFonts w:asciiTheme="majorHAnsi" w:hAnsiTheme="majorHAnsi" w:cstheme="majorHAnsi"/>
          <w:color w:val="000000" w:themeColor="text1"/>
        </w:rPr>
        <w:t>Likert</w:t>
      </w:r>
      <w:proofErr w:type="spellEnd"/>
      <w:r w:rsidRPr="004C7937">
        <w:rPr>
          <w:rFonts w:asciiTheme="majorHAnsi" w:hAnsiTheme="majorHAnsi" w:cstheme="majorHAnsi"/>
          <w:color w:val="000000" w:themeColor="text1"/>
        </w:rPr>
        <w:t xml:space="preserve"> con valori da 1 (per niente d'accordo) a 6 (completamente d’accordo). Infine, l’ultimo quesito, facoltativo, chiedeva di fornire eventuali suggerimenti migliorativi. </w:t>
      </w:r>
    </w:p>
    <w:p w:rsidR="005D16C5" w:rsidRPr="004C7937" w:rsidRDefault="005D16C5" w:rsidP="005D16C5">
      <w:pPr>
        <w:shd w:val="clear" w:color="auto" w:fill="FFFFFF"/>
        <w:jc w:val="both"/>
        <w:rPr>
          <w:rFonts w:asciiTheme="majorHAnsi" w:hAnsiTheme="majorHAnsi" w:cstheme="majorHAnsi"/>
          <w:b/>
          <w:color w:val="000000" w:themeColor="text1"/>
        </w:rPr>
      </w:pPr>
    </w:p>
    <w:p w:rsidR="005D16C5" w:rsidRPr="004C7937" w:rsidRDefault="005D16C5" w:rsidP="005D16C5">
      <w:pPr>
        <w:pStyle w:val="Titolo2"/>
        <w:jc w:val="both"/>
        <w:rPr>
          <w:rFonts w:cstheme="majorHAnsi"/>
          <w:b/>
          <w:smallCaps/>
          <w:sz w:val="28"/>
          <w:szCs w:val="23"/>
        </w:rPr>
      </w:pPr>
      <w:r w:rsidRPr="004C7937">
        <w:rPr>
          <w:rFonts w:cstheme="majorHAnsi"/>
          <w:b/>
          <w:smallCaps/>
          <w:sz w:val="28"/>
          <w:szCs w:val="23"/>
        </w:rPr>
        <w:t>Analisi delle risposte</w:t>
      </w:r>
    </w:p>
    <w:p w:rsidR="005D16C5" w:rsidRPr="004C7937" w:rsidRDefault="005D16C5" w:rsidP="005D16C5">
      <w:pPr>
        <w:jc w:val="both"/>
        <w:rPr>
          <w:rFonts w:asciiTheme="majorHAnsi" w:hAnsiTheme="majorHAnsi" w:cstheme="majorHAnsi"/>
          <w:color w:val="000000" w:themeColor="text1"/>
        </w:rPr>
      </w:pPr>
    </w:p>
    <w:p w:rsidR="005D16C5" w:rsidRPr="004C7937" w:rsidRDefault="005D16C5" w:rsidP="005D16C5">
      <w:pPr>
        <w:jc w:val="both"/>
        <w:rPr>
          <w:rFonts w:asciiTheme="majorHAnsi" w:hAnsiTheme="majorHAnsi" w:cstheme="majorHAnsi"/>
          <w:color w:val="000000" w:themeColor="text1"/>
          <w:szCs w:val="23"/>
        </w:rPr>
      </w:pPr>
      <w:r w:rsidRPr="004C7937">
        <w:rPr>
          <w:rFonts w:asciiTheme="majorHAnsi" w:hAnsiTheme="majorHAnsi" w:cstheme="majorHAnsi"/>
          <w:color w:val="000000" w:themeColor="text1"/>
        </w:rPr>
        <w:t xml:space="preserve">Gli utenti che hanno risposto al questionario sono 1.076, ma </w:t>
      </w:r>
      <w:r w:rsidRPr="004C7937">
        <w:rPr>
          <w:rFonts w:asciiTheme="majorHAnsi" w:hAnsiTheme="majorHAnsi" w:cstheme="majorHAnsi"/>
          <w:color w:val="000000" w:themeColor="text1"/>
          <w:szCs w:val="23"/>
        </w:rPr>
        <w:t xml:space="preserve">ai fini dell’analisi qualitativa non sono stati presi in considerazione i questionari “cloni”, ovvero inviati più volte dallo stesso utente. Le risposte prese in considerazione ai fini della presente analisi sono quelle di 1.072 utenti. Il livello di soddisfazione degli utenti, rispetto alle tre dimensioni d’indagine sopraelencate, presenta un risultato positivo.  </w:t>
      </w:r>
    </w:p>
    <w:p w:rsidR="005D16C5" w:rsidRPr="004C7937" w:rsidRDefault="005D16C5" w:rsidP="005D16C5">
      <w:pPr>
        <w:jc w:val="both"/>
        <w:rPr>
          <w:rFonts w:asciiTheme="majorHAnsi" w:hAnsiTheme="majorHAnsi" w:cstheme="majorHAnsi"/>
          <w:color w:val="000000" w:themeColor="text1"/>
        </w:rPr>
      </w:pPr>
    </w:p>
    <w:p w:rsidR="005D16C5" w:rsidRPr="004C7937" w:rsidRDefault="005D16C5" w:rsidP="005D16C5">
      <w:pPr>
        <w:pStyle w:val="Didascalia"/>
        <w:keepNext/>
        <w:keepLines/>
        <w:spacing w:line="276" w:lineRule="auto"/>
        <w:jc w:val="center"/>
        <w:rPr>
          <w:rFonts w:asciiTheme="majorHAnsi" w:hAnsiTheme="majorHAnsi" w:cstheme="majorHAnsi"/>
          <w:color w:val="000000" w:themeColor="text1"/>
        </w:rPr>
      </w:pPr>
      <w:r w:rsidRPr="004C7937">
        <w:rPr>
          <w:rFonts w:asciiTheme="majorHAnsi" w:hAnsiTheme="majorHAnsi" w:cstheme="majorHAnsi"/>
          <w:color w:val="000000" w:themeColor="text1"/>
        </w:rPr>
        <w:t xml:space="preserve">Figura </w:t>
      </w:r>
      <w:r w:rsidRPr="004C7937">
        <w:rPr>
          <w:rFonts w:asciiTheme="majorHAnsi" w:hAnsiTheme="majorHAnsi" w:cstheme="majorHAnsi"/>
          <w:color w:val="000000" w:themeColor="text1"/>
        </w:rPr>
        <w:fldChar w:fldCharType="begin"/>
      </w:r>
      <w:r w:rsidRPr="004C7937">
        <w:rPr>
          <w:rFonts w:asciiTheme="majorHAnsi" w:hAnsiTheme="majorHAnsi" w:cstheme="majorHAnsi"/>
          <w:color w:val="000000" w:themeColor="text1"/>
        </w:rPr>
        <w:instrText xml:space="preserve"> SEQ Figura \* ARABIC </w:instrText>
      </w:r>
      <w:r w:rsidRPr="004C7937">
        <w:rPr>
          <w:rFonts w:asciiTheme="majorHAnsi" w:hAnsiTheme="majorHAnsi" w:cstheme="majorHAnsi"/>
          <w:color w:val="000000" w:themeColor="text1"/>
        </w:rPr>
        <w:fldChar w:fldCharType="separate"/>
      </w:r>
      <w:r>
        <w:rPr>
          <w:rFonts w:asciiTheme="majorHAnsi" w:hAnsiTheme="majorHAnsi" w:cstheme="majorHAnsi"/>
          <w:noProof/>
          <w:color w:val="000000" w:themeColor="text1"/>
        </w:rPr>
        <w:t>1</w:t>
      </w:r>
      <w:r w:rsidRPr="004C7937">
        <w:rPr>
          <w:rFonts w:asciiTheme="majorHAnsi" w:hAnsiTheme="majorHAnsi" w:cstheme="majorHAnsi"/>
          <w:color w:val="000000" w:themeColor="text1"/>
        </w:rPr>
        <w:fldChar w:fldCharType="end"/>
      </w:r>
    </w:p>
    <w:p w:rsidR="005D16C5" w:rsidRPr="004C7937" w:rsidRDefault="005D16C5" w:rsidP="005D16C5">
      <w:pPr>
        <w:keepNext/>
        <w:keepLines/>
        <w:shd w:val="clear" w:color="auto" w:fill="FFFFFF"/>
        <w:jc w:val="center"/>
        <w:rPr>
          <w:rFonts w:asciiTheme="majorHAnsi" w:hAnsiTheme="majorHAnsi" w:cstheme="majorHAnsi"/>
          <w:color w:val="000000" w:themeColor="text1"/>
        </w:rPr>
      </w:pPr>
      <w:r w:rsidRPr="004C7937">
        <w:rPr>
          <w:rFonts w:asciiTheme="majorHAnsi" w:hAnsiTheme="majorHAnsi" w:cstheme="majorHAnsi"/>
          <w:noProof/>
          <w:color w:val="000000" w:themeColor="text1"/>
          <w:lang w:eastAsia="it-IT"/>
        </w:rPr>
        <w:drawing>
          <wp:inline distT="0" distB="0" distL="0" distR="0" wp14:anchorId="3CA6CFFD" wp14:editId="6685FFAA">
            <wp:extent cx="5004079" cy="2632668"/>
            <wp:effectExtent l="0" t="0" r="6350" b="15875"/>
            <wp:docPr id="1" name="Gra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67C38C56-7DF4-4465-B9FC-1493FDA7D1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D16C5" w:rsidRPr="004C7937" w:rsidRDefault="005D16C5" w:rsidP="005D16C5">
      <w:pPr>
        <w:keepLines/>
        <w:jc w:val="center"/>
        <w:rPr>
          <w:rFonts w:asciiTheme="majorHAnsi" w:hAnsiTheme="majorHAnsi" w:cstheme="majorHAnsi"/>
          <w:i/>
          <w:color w:val="000000" w:themeColor="text1"/>
          <w:sz w:val="18"/>
          <w:szCs w:val="18"/>
        </w:rPr>
      </w:pPr>
      <w:bookmarkStart w:id="1" w:name="_Hlk525210022"/>
      <w:r w:rsidRPr="004C7937">
        <w:rPr>
          <w:rFonts w:asciiTheme="majorHAnsi" w:hAnsiTheme="majorHAnsi" w:cstheme="majorHAnsi"/>
          <w:i/>
          <w:color w:val="000000" w:themeColor="text1"/>
          <w:sz w:val="18"/>
          <w:szCs w:val="18"/>
        </w:rPr>
        <w:t>Fonte: ns elaborazione sui dati raccolti tramite i questionari</w:t>
      </w:r>
      <w:bookmarkEnd w:id="1"/>
    </w:p>
    <w:p w:rsidR="005D16C5" w:rsidRPr="004C7937" w:rsidRDefault="005D16C5" w:rsidP="005D16C5">
      <w:pPr>
        <w:keepLines/>
        <w:jc w:val="both"/>
        <w:rPr>
          <w:rFonts w:asciiTheme="majorHAnsi" w:hAnsiTheme="majorHAnsi" w:cstheme="majorHAnsi"/>
          <w:i/>
          <w:color w:val="000000" w:themeColor="text1"/>
          <w:sz w:val="18"/>
          <w:szCs w:val="18"/>
        </w:rPr>
      </w:pPr>
    </w:p>
    <w:p w:rsidR="005D16C5" w:rsidRPr="004C7937" w:rsidRDefault="005D16C5" w:rsidP="005D16C5">
      <w:pPr>
        <w:pStyle w:val="Didascalia"/>
        <w:keepNext/>
        <w:spacing w:line="276" w:lineRule="auto"/>
        <w:jc w:val="both"/>
        <w:rPr>
          <w:rFonts w:asciiTheme="majorHAnsi" w:hAnsiTheme="majorHAnsi" w:cstheme="majorHAnsi"/>
          <w:i w:val="0"/>
          <w:color w:val="000000" w:themeColor="text1"/>
          <w:sz w:val="22"/>
        </w:rPr>
      </w:pPr>
      <w:r w:rsidRPr="004C7937">
        <w:rPr>
          <w:rFonts w:asciiTheme="majorHAnsi" w:hAnsiTheme="majorHAnsi" w:cstheme="majorHAnsi"/>
          <w:i w:val="0"/>
          <w:color w:val="000000" w:themeColor="text1"/>
          <w:sz w:val="22"/>
        </w:rPr>
        <w:t>Infatti, considerando come ‘positive’ le risposte dal valore 4 in su, l’incidenza degli utenti che ha espresso un giudizio positivo si attesta al 77% sul totale dei rispondenti. In particolare, il 78 % degli utenti si dichiara soddisfatto rispetto all’accessibilità e alla facilità di compilazione delle domande, il 79% rispetto al servizio di assistenza offerto dalla DG attraverso l’help desk, i vademecum, le FAQ e gli ulteriori materiali esplicativi, infine il 76% afferma di ritenere chiara e completa la modulistica.  Il 23% degli utenti, invece, ha espresso un parere negativo, in particolare il 22% non risulta soddisfatto rispetto all’accessibilità, il 21% rispetto all’assistenza ricevuta e infine il 24% ha dichiarato di non reputare chiara e completa la modulistica fornita dalla DG.</w:t>
      </w:r>
    </w:p>
    <w:p w:rsidR="005D16C5" w:rsidRPr="004C7937" w:rsidRDefault="005D16C5" w:rsidP="005D16C5">
      <w:pPr>
        <w:pStyle w:val="Didascalia"/>
        <w:keepNext/>
        <w:spacing w:line="276" w:lineRule="auto"/>
        <w:jc w:val="both"/>
        <w:rPr>
          <w:rFonts w:asciiTheme="majorHAnsi" w:hAnsiTheme="majorHAnsi" w:cstheme="majorHAnsi"/>
          <w:i w:val="0"/>
          <w:color w:val="000000" w:themeColor="text1"/>
          <w:sz w:val="22"/>
        </w:rPr>
      </w:pPr>
    </w:p>
    <w:p w:rsidR="005D16C5" w:rsidRPr="004C7937" w:rsidRDefault="005D16C5" w:rsidP="005D16C5">
      <w:pPr>
        <w:pStyle w:val="Didascalia"/>
        <w:keepNext/>
        <w:spacing w:line="276" w:lineRule="auto"/>
        <w:jc w:val="center"/>
        <w:rPr>
          <w:rFonts w:asciiTheme="majorHAnsi" w:hAnsiTheme="majorHAnsi" w:cstheme="majorHAnsi"/>
          <w:color w:val="000000" w:themeColor="text1"/>
        </w:rPr>
      </w:pPr>
      <w:r w:rsidRPr="004C7937">
        <w:rPr>
          <w:rFonts w:asciiTheme="majorHAnsi" w:hAnsiTheme="majorHAnsi" w:cstheme="majorHAnsi"/>
          <w:color w:val="000000" w:themeColor="text1"/>
        </w:rPr>
        <w:t xml:space="preserve">Figura </w:t>
      </w:r>
      <w:r w:rsidRPr="004C7937">
        <w:rPr>
          <w:rFonts w:asciiTheme="majorHAnsi" w:hAnsiTheme="majorHAnsi" w:cstheme="majorHAnsi"/>
          <w:color w:val="000000" w:themeColor="text1"/>
        </w:rPr>
        <w:fldChar w:fldCharType="begin"/>
      </w:r>
      <w:r w:rsidRPr="004C7937">
        <w:rPr>
          <w:rFonts w:asciiTheme="majorHAnsi" w:hAnsiTheme="majorHAnsi" w:cstheme="majorHAnsi"/>
          <w:color w:val="000000" w:themeColor="text1"/>
        </w:rPr>
        <w:instrText xml:space="preserve"> SEQ Figura \* ARABIC </w:instrText>
      </w:r>
      <w:r w:rsidRPr="004C7937">
        <w:rPr>
          <w:rFonts w:asciiTheme="majorHAnsi" w:hAnsiTheme="majorHAnsi" w:cstheme="majorHAnsi"/>
          <w:color w:val="000000" w:themeColor="text1"/>
        </w:rPr>
        <w:fldChar w:fldCharType="separate"/>
      </w:r>
      <w:r>
        <w:rPr>
          <w:rFonts w:asciiTheme="majorHAnsi" w:hAnsiTheme="majorHAnsi" w:cstheme="majorHAnsi"/>
          <w:noProof/>
          <w:color w:val="000000" w:themeColor="text1"/>
        </w:rPr>
        <w:t>2</w:t>
      </w:r>
      <w:r w:rsidRPr="004C7937">
        <w:rPr>
          <w:rFonts w:asciiTheme="majorHAnsi" w:hAnsiTheme="majorHAnsi" w:cstheme="majorHAnsi"/>
          <w:color w:val="000000" w:themeColor="text1"/>
        </w:rPr>
        <w:fldChar w:fldCharType="end"/>
      </w:r>
    </w:p>
    <w:p w:rsidR="005D16C5" w:rsidRPr="004C7937" w:rsidRDefault="005D16C5" w:rsidP="005D16C5">
      <w:pPr>
        <w:jc w:val="center"/>
        <w:rPr>
          <w:rFonts w:asciiTheme="majorHAnsi" w:hAnsiTheme="majorHAnsi" w:cstheme="majorHAnsi"/>
          <w:color w:val="000000" w:themeColor="text1"/>
        </w:rPr>
      </w:pPr>
      <w:r w:rsidRPr="004C7937">
        <w:rPr>
          <w:rFonts w:asciiTheme="majorHAnsi" w:hAnsiTheme="majorHAnsi" w:cstheme="majorHAnsi"/>
          <w:noProof/>
          <w:color w:val="000000" w:themeColor="text1"/>
          <w:lang w:eastAsia="it-IT"/>
        </w:rPr>
        <w:drawing>
          <wp:inline distT="0" distB="0" distL="0" distR="0" wp14:anchorId="3DAE0608" wp14:editId="582A429D">
            <wp:extent cx="4572000" cy="2743200"/>
            <wp:effectExtent l="0" t="0" r="0" b="0"/>
            <wp:docPr id="33" name="Grafico 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79503E11-5A7D-44C3-8C04-0D6A69F80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D16C5" w:rsidRPr="004C7937" w:rsidRDefault="005D16C5" w:rsidP="005D16C5">
      <w:pPr>
        <w:keepLines/>
        <w:jc w:val="center"/>
        <w:rPr>
          <w:rFonts w:asciiTheme="majorHAnsi" w:hAnsiTheme="majorHAnsi" w:cstheme="majorHAnsi"/>
          <w:i/>
          <w:color w:val="000000" w:themeColor="text1"/>
          <w:sz w:val="18"/>
          <w:szCs w:val="18"/>
        </w:rPr>
      </w:pPr>
      <w:r w:rsidRPr="004C7937">
        <w:rPr>
          <w:rFonts w:asciiTheme="majorHAnsi" w:hAnsiTheme="majorHAnsi" w:cstheme="majorHAnsi"/>
          <w:i/>
          <w:color w:val="000000" w:themeColor="text1"/>
          <w:sz w:val="18"/>
          <w:szCs w:val="18"/>
        </w:rPr>
        <w:t>Fonte: ns elaborazione sui dati raccolti tramite i questionari</w:t>
      </w:r>
    </w:p>
    <w:p w:rsidR="005D16C5" w:rsidRPr="004C7937" w:rsidRDefault="005D16C5" w:rsidP="005D16C5">
      <w:pPr>
        <w:jc w:val="both"/>
        <w:rPr>
          <w:rFonts w:asciiTheme="majorHAnsi" w:hAnsiTheme="majorHAnsi" w:cstheme="majorHAnsi"/>
          <w:color w:val="000000" w:themeColor="text1"/>
        </w:rPr>
      </w:pPr>
    </w:p>
    <w:p w:rsidR="005D16C5" w:rsidRPr="004C7937" w:rsidRDefault="005D16C5" w:rsidP="005D16C5">
      <w:pPr>
        <w:jc w:val="both"/>
        <w:rPr>
          <w:rFonts w:asciiTheme="majorHAnsi" w:hAnsiTheme="majorHAnsi" w:cstheme="majorHAnsi"/>
          <w:color w:val="000000" w:themeColor="text1"/>
        </w:rPr>
      </w:pPr>
      <w:r w:rsidRPr="004C7937">
        <w:rPr>
          <w:rFonts w:asciiTheme="majorHAnsi" w:hAnsiTheme="majorHAnsi" w:cstheme="majorHAnsi"/>
          <w:color w:val="000000" w:themeColor="text1"/>
        </w:rPr>
        <w:t xml:space="preserve">Osservando il valore medio delle risposte fornite la media generale delle risposte si attesta su 4,42. </w:t>
      </w:r>
    </w:p>
    <w:p w:rsidR="005D16C5" w:rsidRPr="004C7937" w:rsidRDefault="005D16C5" w:rsidP="005D16C5">
      <w:pPr>
        <w:jc w:val="both"/>
        <w:rPr>
          <w:rFonts w:asciiTheme="majorHAnsi" w:hAnsiTheme="majorHAnsi" w:cstheme="majorHAnsi"/>
          <w:color w:val="000000" w:themeColor="text1"/>
        </w:rPr>
      </w:pPr>
    </w:p>
    <w:p w:rsidR="005D16C5" w:rsidRPr="004C7937" w:rsidRDefault="005D16C5" w:rsidP="005D16C5">
      <w:pPr>
        <w:pStyle w:val="Didascalia"/>
        <w:keepNext/>
        <w:spacing w:line="276" w:lineRule="auto"/>
        <w:jc w:val="center"/>
        <w:rPr>
          <w:rFonts w:asciiTheme="majorHAnsi" w:hAnsiTheme="majorHAnsi" w:cstheme="majorHAnsi"/>
          <w:color w:val="000000" w:themeColor="text1"/>
        </w:rPr>
      </w:pPr>
      <w:r w:rsidRPr="004C7937">
        <w:rPr>
          <w:rFonts w:asciiTheme="majorHAnsi" w:hAnsiTheme="majorHAnsi" w:cstheme="majorHAnsi"/>
          <w:color w:val="000000" w:themeColor="text1"/>
        </w:rPr>
        <w:t xml:space="preserve">Figura </w:t>
      </w:r>
      <w:r w:rsidRPr="004C7937">
        <w:rPr>
          <w:rFonts w:asciiTheme="majorHAnsi" w:hAnsiTheme="majorHAnsi" w:cstheme="majorHAnsi"/>
          <w:color w:val="000000" w:themeColor="text1"/>
        </w:rPr>
        <w:fldChar w:fldCharType="begin"/>
      </w:r>
      <w:r w:rsidRPr="004C7937">
        <w:rPr>
          <w:rFonts w:asciiTheme="majorHAnsi" w:hAnsiTheme="majorHAnsi" w:cstheme="majorHAnsi"/>
          <w:color w:val="000000" w:themeColor="text1"/>
        </w:rPr>
        <w:instrText xml:space="preserve"> SEQ Figura \* ARABIC </w:instrText>
      </w:r>
      <w:r w:rsidRPr="004C7937">
        <w:rPr>
          <w:rFonts w:asciiTheme="majorHAnsi" w:hAnsiTheme="majorHAnsi" w:cstheme="majorHAnsi"/>
          <w:color w:val="000000" w:themeColor="text1"/>
        </w:rPr>
        <w:fldChar w:fldCharType="separate"/>
      </w:r>
      <w:r>
        <w:rPr>
          <w:rFonts w:asciiTheme="majorHAnsi" w:hAnsiTheme="majorHAnsi" w:cstheme="majorHAnsi"/>
          <w:noProof/>
          <w:color w:val="000000" w:themeColor="text1"/>
        </w:rPr>
        <w:t>3</w:t>
      </w:r>
      <w:r w:rsidRPr="004C7937">
        <w:rPr>
          <w:rFonts w:asciiTheme="majorHAnsi" w:hAnsiTheme="majorHAnsi" w:cstheme="majorHAnsi"/>
          <w:color w:val="000000" w:themeColor="text1"/>
        </w:rPr>
        <w:fldChar w:fldCharType="end"/>
      </w:r>
    </w:p>
    <w:p w:rsidR="005D16C5" w:rsidRPr="004C7937" w:rsidRDefault="005D16C5" w:rsidP="005D16C5">
      <w:pPr>
        <w:keepNext/>
        <w:keepLines/>
        <w:jc w:val="center"/>
        <w:rPr>
          <w:rFonts w:asciiTheme="majorHAnsi" w:hAnsiTheme="majorHAnsi" w:cstheme="majorHAnsi"/>
          <w:color w:val="000000" w:themeColor="text1"/>
          <w:szCs w:val="18"/>
        </w:rPr>
      </w:pPr>
      <w:r w:rsidRPr="004C7937">
        <w:rPr>
          <w:rFonts w:asciiTheme="majorHAnsi" w:hAnsiTheme="majorHAnsi" w:cstheme="majorHAnsi"/>
          <w:noProof/>
          <w:color w:val="000000" w:themeColor="text1"/>
          <w:lang w:eastAsia="it-IT"/>
        </w:rPr>
        <w:drawing>
          <wp:inline distT="0" distB="0" distL="0" distR="0" wp14:anchorId="684A557A" wp14:editId="06BE1E5D">
            <wp:extent cx="4572000" cy="2743200"/>
            <wp:effectExtent l="0" t="0" r="0" b="0"/>
            <wp:docPr id="36" name="Grafico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4632CF93-90C1-415A-BC2A-864572BBF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16C5" w:rsidRPr="004C7937" w:rsidRDefault="005D16C5" w:rsidP="005D16C5">
      <w:pPr>
        <w:keepLines/>
        <w:jc w:val="center"/>
        <w:rPr>
          <w:rFonts w:asciiTheme="majorHAnsi" w:hAnsiTheme="majorHAnsi" w:cstheme="majorHAnsi"/>
          <w:i/>
          <w:color w:val="000000" w:themeColor="text1"/>
          <w:sz w:val="18"/>
          <w:szCs w:val="18"/>
        </w:rPr>
      </w:pPr>
      <w:bookmarkStart w:id="2" w:name="_Hlk525211247"/>
      <w:r w:rsidRPr="004C7937">
        <w:rPr>
          <w:rFonts w:asciiTheme="majorHAnsi" w:hAnsiTheme="majorHAnsi" w:cstheme="majorHAnsi"/>
          <w:i/>
          <w:color w:val="000000" w:themeColor="text1"/>
          <w:sz w:val="18"/>
          <w:szCs w:val="18"/>
        </w:rPr>
        <w:t>Fonte: ns elaborazione sui dati raccolti tramite i questionari</w:t>
      </w:r>
    </w:p>
    <w:bookmarkEnd w:id="2"/>
    <w:p w:rsidR="005D16C5" w:rsidRPr="004C7937" w:rsidRDefault="005D16C5" w:rsidP="005D16C5">
      <w:pPr>
        <w:jc w:val="both"/>
        <w:rPr>
          <w:rFonts w:asciiTheme="majorHAnsi" w:hAnsiTheme="majorHAnsi" w:cstheme="majorHAnsi"/>
          <w:color w:val="000000" w:themeColor="text1"/>
        </w:rPr>
      </w:pPr>
    </w:p>
    <w:p w:rsidR="005D16C5" w:rsidRPr="004C7937" w:rsidRDefault="005D16C5" w:rsidP="005D16C5">
      <w:pPr>
        <w:jc w:val="both"/>
        <w:rPr>
          <w:rFonts w:asciiTheme="majorHAnsi" w:hAnsiTheme="majorHAnsi" w:cstheme="majorHAnsi"/>
          <w:color w:val="000000" w:themeColor="text1"/>
        </w:rPr>
      </w:pPr>
      <w:r w:rsidRPr="004C7937">
        <w:rPr>
          <w:rFonts w:asciiTheme="majorHAnsi" w:hAnsiTheme="majorHAnsi" w:cstheme="majorHAnsi"/>
          <w:color w:val="000000" w:themeColor="text1"/>
        </w:rPr>
        <w:t xml:space="preserve">Gli utenti che hanno fornito suggerimenti migliorativi sono 306, ovvero il 29% dei rispondenti. </w:t>
      </w:r>
    </w:p>
    <w:p w:rsidR="005D16C5" w:rsidRDefault="005D16C5" w:rsidP="005D16C5">
      <w:pPr>
        <w:jc w:val="both"/>
        <w:rPr>
          <w:rFonts w:asciiTheme="majorHAnsi" w:hAnsiTheme="majorHAnsi" w:cstheme="majorHAnsi"/>
          <w:color w:val="000000" w:themeColor="text1"/>
        </w:rPr>
      </w:pPr>
    </w:p>
    <w:p w:rsidR="005D16C5" w:rsidRPr="00EC4B62" w:rsidRDefault="005D16C5" w:rsidP="005D16C5">
      <w:pPr>
        <w:pStyle w:val="Titolo2"/>
        <w:jc w:val="both"/>
        <w:rPr>
          <w:rFonts w:cstheme="majorHAnsi"/>
          <w:b/>
          <w:smallCaps/>
          <w:sz w:val="28"/>
          <w:szCs w:val="23"/>
        </w:rPr>
      </w:pPr>
      <w:r>
        <w:rPr>
          <w:rFonts w:cstheme="majorHAnsi"/>
          <w:b/>
          <w:smallCaps/>
          <w:sz w:val="28"/>
          <w:szCs w:val="23"/>
        </w:rPr>
        <w:t>Considerazioni finali</w:t>
      </w:r>
    </w:p>
    <w:p w:rsidR="005D16C5" w:rsidRDefault="005D16C5" w:rsidP="005D16C5">
      <w:pPr>
        <w:jc w:val="both"/>
        <w:rPr>
          <w:rFonts w:asciiTheme="majorHAnsi" w:hAnsiTheme="majorHAnsi" w:cstheme="majorHAnsi"/>
          <w:color w:val="000000" w:themeColor="text1"/>
        </w:rPr>
      </w:pPr>
    </w:p>
    <w:p w:rsidR="005D16C5" w:rsidRPr="004C7937" w:rsidRDefault="005D16C5" w:rsidP="005D16C5">
      <w:pPr>
        <w:jc w:val="both"/>
        <w:rPr>
          <w:rFonts w:asciiTheme="majorHAnsi" w:hAnsiTheme="majorHAnsi" w:cstheme="majorHAnsi"/>
          <w:color w:val="000000" w:themeColor="text1"/>
        </w:rPr>
      </w:pPr>
      <w:r w:rsidRPr="004C7937">
        <w:rPr>
          <w:rFonts w:asciiTheme="majorHAnsi" w:hAnsiTheme="majorHAnsi" w:cstheme="majorHAnsi"/>
          <w:color w:val="000000" w:themeColor="text1"/>
        </w:rPr>
        <w:t xml:space="preserve">Dall’analisi emerge un risultato complessivamente positivo. Si rileva inoltre che dai suggerimenti forniti dagli utenti, emergono elementi rilevanti e spunti interessanti </w:t>
      </w:r>
      <w:r>
        <w:rPr>
          <w:rFonts w:asciiTheme="majorHAnsi" w:hAnsiTheme="majorHAnsi" w:cstheme="majorHAnsi"/>
          <w:color w:val="000000" w:themeColor="text1"/>
        </w:rPr>
        <w:t>rispetto a</w:t>
      </w:r>
      <w:r w:rsidRPr="004C7937">
        <w:rPr>
          <w:rFonts w:asciiTheme="majorHAnsi" w:hAnsiTheme="majorHAnsi" w:cstheme="majorHAnsi"/>
          <w:color w:val="000000" w:themeColor="text1"/>
        </w:rPr>
        <w:t xml:space="preserve">lla modulistica e </w:t>
      </w:r>
      <w:r>
        <w:rPr>
          <w:rFonts w:asciiTheme="majorHAnsi" w:hAnsiTheme="majorHAnsi" w:cstheme="majorHAnsi"/>
          <w:color w:val="000000" w:themeColor="text1"/>
        </w:rPr>
        <w:t>all</w:t>
      </w:r>
      <w:r w:rsidRPr="004C7937">
        <w:rPr>
          <w:rFonts w:asciiTheme="majorHAnsi" w:hAnsiTheme="majorHAnsi" w:cstheme="majorHAnsi"/>
          <w:color w:val="000000" w:themeColor="text1"/>
        </w:rPr>
        <w:t xml:space="preserve">’insieme dei materiali esplicativi di supporto alla compilazione.  </w:t>
      </w:r>
      <w:r>
        <w:rPr>
          <w:rFonts w:asciiTheme="majorHAnsi" w:hAnsiTheme="majorHAnsi" w:cstheme="majorHAnsi"/>
          <w:color w:val="000000" w:themeColor="text1"/>
        </w:rPr>
        <w:t xml:space="preserve">Nonostante la percentuale di gradimento espressa dagli utenti, un discreto numero di ‘suggerimenti’ lamentano tempi di risposta non rapidi dal servizio di assistenza. Inoltre, molti utenti hanno fornito suggerimenti in merito alla piattaforma online, che presenta rallentamenti e inefficienze nel salvataggio e nel calcolo automatico dei dati in prossimità delle scadenze. </w:t>
      </w:r>
    </w:p>
    <w:p w:rsidR="005B0B02" w:rsidRDefault="005B0B02"/>
    <w:sectPr w:rsidR="005B0B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C5"/>
    <w:rsid w:val="005B0B02"/>
    <w:rsid w:val="005D16C5"/>
    <w:rsid w:val="0090739D"/>
    <w:rsid w:val="00CE03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660C3EA-E42D-46B6-8A71-16BE8654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16C5"/>
    <w:pPr>
      <w:spacing w:after="160" w:line="276" w:lineRule="auto"/>
    </w:pPr>
    <w:rPr>
      <w:rFonts w:eastAsiaTheme="minorHAnsi"/>
      <w:sz w:val="22"/>
      <w:szCs w:val="22"/>
      <w:lang w:eastAsia="en-US"/>
    </w:rPr>
  </w:style>
  <w:style w:type="paragraph" w:styleId="Titolo2">
    <w:name w:val="heading 2"/>
    <w:basedOn w:val="Normale"/>
    <w:next w:val="Normale"/>
    <w:link w:val="Titolo2Carattere"/>
    <w:uiPriority w:val="9"/>
    <w:unhideWhenUsed/>
    <w:qFormat/>
    <w:rsid w:val="005D16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16C5"/>
    <w:rPr>
      <w:rFonts w:asciiTheme="majorHAnsi" w:eastAsiaTheme="majorEastAsia" w:hAnsiTheme="majorHAnsi" w:cstheme="majorBidi"/>
      <w:color w:val="365F91" w:themeColor="accent1" w:themeShade="BF"/>
      <w:sz w:val="26"/>
      <w:szCs w:val="26"/>
      <w:lang w:eastAsia="en-US"/>
    </w:rPr>
  </w:style>
  <w:style w:type="paragraph" w:styleId="Didascalia">
    <w:name w:val="caption"/>
    <w:basedOn w:val="Normale"/>
    <w:next w:val="Normale"/>
    <w:uiPriority w:val="35"/>
    <w:semiHidden/>
    <w:unhideWhenUsed/>
    <w:qFormat/>
    <w:rsid w:val="005D16C5"/>
    <w:pPr>
      <w:spacing w:after="200" w:line="240" w:lineRule="auto"/>
    </w:pPr>
    <w:rPr>
      <w:i/>
      <w:iCs/>
      <w:color w:val="1F497D" w:themeColor="text2"/>
      <w:sz w:val="18"/>
      <w:szCs w:val="18"/>
    </w:rPr>
  </w:style>
  <w:style w:type="table" w:customStyle="1" w:styleId="Tabellaelenco7acolori-colore51">
    <w:name w:val="Tabella elenco 7 a colori - colore 51"/>
    <w:basedOn w:val="Tabellanormale"/>
    <w:uiPriority w:val="52"/>
    <w:rsid w:val="005D16C5"/>
    <w:rPr>
      <w:rFonts w:eastAsiaTheme="minorHAnsi"/>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fumetto">
    <w:name w:val="Balloon Text"/>
    <w:basedOn w:val="Normale"/>
    <w:link w:val="TestofumettoCarattere"/>
    <w:uiPriority w:val="99"/>
    <w:semiHidden/>
    <w:unhideWhenUsed/>
    <w:rsid w:val="005D16C5"/>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D16C5"/>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61.233\Struttura\2.Progetti\286.%20FUS%202018\Customer%20satisfaction\QUESTIONARIO%20CUSTOMER%20SATISFACTION%20FUSONLIN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Gradimento del servizio</a:t>
            </a:r>
          </a:p>
        </c:rich>
      </c:tx>
      <c:overlay val="0"/>
      <c:spPr>
        <a:noFill/>
        <a:ln>
          <a:noFill/>
        </a:ln>
        <a:effectLst/>
      </c:spPr>
    </c:title>
    <c:autoTitleDeleted val="0"/>
    <c:plotArea>
      <c:layout>
        <c:manualLayout>
          <c:layoutTarget val="inner"/>
          <c:xMode val="edge"/>
          <c:yMode val="edge"/>
          <c:x val="6.7332827051440905E-2"/>
          <c:y val="0.32523579305300898"/>
          <c:w val="0.89967224909069099"/>
          <c:h val="0.59591387023546105"/>
        </c:manualLayout>
      </c:layout>
      <c:barChart>
        <c:barDir val="col"/>
        <c:grouping val="clustered"/>
        <c:varyColors val="0"/>
        <c:ser>
          <c:idx val="0"/>
          <c:order val="0"/>
          <c:tx>
            <c:strRef>
              <c:f>'[QUESTIONARIO CUSTOMER SATISFACTION FUSONLINE.xls]Pivot gradimento'!$B$17</c:f>
              <c:strCache>
                <c:ptCount val="1"/>
                <c:pt idx="0">
                  <c:v>ACCESSIBILITA' E FACILITA'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'[QUESTIONARIO CUSTOMER SATISFACTION FUSONLINE.xls]Pivot gradimento'!$A$18:$A$24</c:f>
              <c:numCache>
                <c:formatCode>General</c:formatCode>
                <c:ptCount val="7"/>
                <c:pt idx="0">
                  <c:v>0</c:v>
                </c:pt>
                <c:pt idx="1">
                  <c:v>1</c:v>
                </c:pt>
                <c:pt idx="2">
                  <c:v>2</c:v>
                </c:pt>
                <c:pt idx="3">
                  <c:v>3</c:v>
                </c:pt>
                <c:pt idx="4">
                  <c:v>4</c:v>
                </c:pt>
                <c:pt idx="5">
                  <c:v>5</c:v>
                </c:pt>
                <c:pt idx="6">
                  <c:v>6</c:v>
                </c:pt>
              </c:numCache>
            </c:numRef>
          </c:cat>
          <c:val>
            <c:numRef>
              <c:f>'[QUESTIONARIO CUSTOMER SATISFACTION FUSONLINE.xls]Pivot gradimento'!$B$18:$B$24</c:f>
              <c:numCache>
                <c:formatCode>General</c:formatCode>
                <c:ptCount val="7"/>
                <c:pt idx="1">
                  <c:v>71</c:v>
                </c:pt>
                <c:pt idx="2">
                  <c:v>46</c:v>
                </c:pt>
                <c:pt idx="3">
                  <c:v>123</c:v>
                </c:pt>
                <c:pt idx="4">
                  <c:v>195</c:v>
                </c:pt>
                <c:pt idx="5">
                  <c:v>337</c:v>
                </c:pt>
                <c:pt idx="6">
                  <c:v>300</c:v>
                </c:pt>
              </c:numCache>
            </c:numRef>
          </c:val>
          <c:extLst xmlns:c16r2="http://schemas.microsoft.com/office/drawing/2015/06/chart">
            <c:ext xmlns:c16="http://schemas.microsoft.com/office/drawing/2014/chart" uri="{C3380CC4-5D6E-409C-BE32-E72D297353CC}">
              <c16:uniqueId val="{00000000-3393-4173-A2BC-61EE550A9DB4}"/>
            </c:ext>
          </c:extLst>
        </c:ser>
        <c:ser>
          <c:idx val="1"/>
          <c:order val="1"/>
          <c:tx>
            <c:strRef>
              <c:f>'[QUESTIONARIO CUSTOMER SATISFACTION FUSONLINE.xls]Pivot gradimento'!$C$17</c:f>
              <c:strCache>
                <c:ptCount val="1"/>
                <c:pt idx="0">
                  <c:v>ASSISTENZA IDONEA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'[QUESTIONARIO CUSTOMER SATISFACTION FUSONLINE.xls]Pivot gradimento'!$A$18:$A$24</c:f>
              <c:numCache>
                <c:formatCode>General</c:formatCode>
                <c:ptCount val="7"/>
                <c:pt idx="0">
                  <c:v>0</c:v>
                </c:pt>
                <c:pt idx="1">
                  <c:v>1</c:v>
                </c:pt>
                <c:pt idx="2">
                  <c:v>2</c:v>
                </c:pt>
                <c:pt idx="3">
                  <c:v>3</c:v>
                </c:pt>
                <c:pt idx="4">
                  <c:v>4</c:v>
                </c:pt>
                <c:pt idx="5">
                  <c:v>5</c:v>
                </c:pt>
                <c:pt idx="6">
                  <c:v>6</c:v>
                </c:pt>
              </c:numCache>
            </c:numRef>
          </c:cat>
          <c:val>
            <c:numRef>
              <c:f>'[QUESTIONARIO CUSTOMER SATISFACTION FUSONLINE.xls]Pivot gradimento'!$C$18:$C$24</c:f>
              <c:numCache>
                <c:formatCode>General</c:formatCode>
                <c:ptCount val="7"/>
                <c:pt idx="0">
                  <c:v>1</c:v>
                </c:pt>
                <c:pt idx="1">
                  <c:v>74</c:v>
                </c:pt>
                <c:pt idx="2">
                  <c:v>56</c:v>
                </c:pt>
                <c:pt idx="3">
                  <c:v>97</c:v>
                </c:pt>
                <c:pt idx="4">
                  <c:v>196</c:v>
                </c:pt>
                <c:pt idx="5">
                  <c:v>319</c:v>
                </c:pt>
                <c:pt idx="6">
                  <c:v>329</c:v>
                </c:pt>
              </c:numCache>
            </c:numRef>
          </c:val>
          <c:extLst xmlns:c16r2="http://schemas.microsoft.com/office/drawing/2015/06/chart">
            <c:ext xmlns:c16="http://schemas.microsoft.com/office/drawing/2014/chart" uri="{C3380CC4-5D6E-409C-BE32-E72D297353CC}">
              <c16:uniqueId val="{00000001-3393-4173-A2BC-61EE550A9DB4}"/>
            </c:ext>
          </c:extLst>
        </c:ser>
        <c:ser>
          <c:idx val="2"/>
          <c:order val="2"/>
          <c:tx>
            <c:strRef>
              <c:f>'[QUESTIONARIO CUSTOMER SATISFACTION FUSONLINE.xls]Pivot gradimento'!$D$17</c:f>
              <c:strCache>
                <c:ptCount val="1"/>
                <c:pt idx="0">
                  <c:v>CHIAREZZA E COMPLETEZZA</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'[QUESTIONARIO CUSTOMER SATISFACTION FUSONLINE.xls]Pivot gradimento'!$A$18:$A$24</c:f>
              <c:numCache>
                <c:formatCode>General</c:formatCode>
                <c:ptCount val="7"/>
                <c:pt idx="0">
                  <c:v>0</c:v>
                </c:pt>
                <c:pt idx="1">
                  <c:v>1</c:v>
                </c:pt>
                <c:pt idx="2">
                  <c:v>2</c:v>
                </c:pt>
                <c:pt idx="3">
                  <c:v>3</c:v>
                </c:pt>
                <c:pt idx="4">
                  <c:v>4</c:v>
                </c:pt>
                <c:pt idx="5">
                  <c:v>5</c:v>
                </c:pt>
                <c:pt idx="6">
                  <c:v>6</c:v>
                </c:pt>
              </c:numCache>
            </c:numRef>
          </c:cat>
          <c:val>
            <c:numRef>
              <c:f>'[QUESTIONARIO CUSTOMER SATISFACTION FUSONLINE.xls]Pivot gradimento'!$D$18:$D$24</c:f>
              <c:numCache>
                <c:formatCode>General</c:formatCode>
                <c:ptCount val="7"/>
                <c:pt idx="1">
                  <c:v>62</c:v>
                </c:pt>
                <c:pt idx="2">
                  <c:v>54</c:v>
                </c:pt>
                <c:pt idx="3">
                  <c:v>145</c:v>
                </c:pt>
                <c:pt idx="4">
                  <c:v>275</c:v>
                </c:pt>
                <c:pt idx="5">
                  <c:v>320</c:v>
                </c:pt>
                <c:pt idx="6">
                  <c:v>216</c:v>
                </c:pt>
              </c:numCache>
            </c:numRef>
          </c:val>
          <c:extLst xmlns:c16r2="http://schemas.microsoft.com/office/drawing/2015/06/chart">
            <c:ext xmlns:c16="http://schemas.microsoft.com/office/drawing/2014/chart" uri="{C3380CC4-5D6E-409C-BE32-E72D297353CC}">
              <c16:uniqueId val="{00000002-3393-4173-A2BC-61EE550A9DB4}"/>
            </c:ext>
          </c:extLst>
        </c:ser>
        <c:dLbls>
          <c:dLblPos val="outEnd"/>
          <c:showLegendKey val="0"/>
          <c:showVal val="1"/>
          <c:showCatName val="0"/>
          <c:showSerName val="0"/>
          <c:showPercent val="0"/>
          <c:showBubbleSize val="0"/>
        </c:dLbls>
        <c:gapWidth val="444"/>
        <c:overlap val="-90"/>
        <c:axId val="246087336"/>
        <c:axId val="246088120"/>
      </c:barChart>
      <c:catAx>
        <c:axId val="246087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246088120"/>
        <c:crosses val="autoZero"/>
        <c:auto val="1"/>
        <c:lblAlgn val="ctr"/>
        <c:lblOffset val="100"/>
        <c:noMultiLvlLbl val="0"/>
      </c:catAx>
      <c:valAx>
        <c:axId val="246088120"/>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087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 degli utenti che ha espresso un giudizio positivo</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0-A7C0-4878-9DA2-5ACBBDBCC417}"/>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A7C0-4878-9DA2-5ACBBDBCC41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'[QUESTIONARIO CUSTOMER SATISFACTION FUSONLINE.xls]Pivot gradimento'!$B$46:$D$46</c:f>
              <c:strCache>
                <c:ptCount val="3"/>
                <c:pt idx="0">
                  <c:v>ACCESSIBILITA' E FACILITA'</c:v>
                </c:pt>
                <c:pt idx="1">
                  <c:v>ASSISTENZA IDONEA</c:v>
                </c:pt>
                <c:pt idx="2">
                  <c:v>CHIAREZZA E COMPLETEZZA</c:v>
                </c:pt>
              </c:strCache>
            </c:strRef>
          </c:cat>
          <c:val>
            <c:numRef>
              <c:f>'[QUESTIONARIO CUSTOMER SATISFACTION FUSONLINE.xls]Pivot gradimento'!$B$47:$D$47</c:f>
              <c:numCache>
                <c:formatCode>0%</c:formatCode>
                <c:ptCount val="3"/>
                <c:pt idx="0">
                  <c:v>0.77611940298507498</c:v>
                </c:pt>
                <c:pt idx="1">
                  <c:v>0.787313432835821</c:v>
                </c:pt>
                <c:pt idx="2">
                  <c:v>0.75652985074626899</c:v>
                </c:pt>
              </c:numCache>
            </c:numRef>
          </c:val>
          <c:extLst xmlns:c16r2="http://schemas.microsoft.com/office/drawing/2015/06/chart">
            <c:ext xmlns:c16="http://schemas.microsoft.com/office/drawing/2014/chart" uri="{C3380CC4-5D6E-409C-BE32-E72D297353CC}">
              <c16:uniqueId val="{00000000-1239-4C1D-979F-D90578D60F3C}"/>
            </c:ext>
          </c:extLst>
        </c:ser>
        <c:dLbls>
          <c:dLblPos val="outEnd"/>
          <c:showLegendKey val="0"/>
          <c:showVal val="1"/>
          <c:showCatName val="0"/>
          <c:showSerName val="0"/>
          <c:showPercent val="0"/>
          <c:showBubbleSize val="0"/>
        </c:dLbls>
        <c:gapWidth val="444"/>
        <c:overlap val="-90"/>
        <c:axId val="246088512"/>
        <c:axId val="246088904"/>
      </c:barChart>
      <c:catAx>
        <c:axId val="24608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246088904"/>
        <c:crosses val="autoZero"/>
        <c:auto val="1"/>
        <c:lblAlgn val="ctr"/>
        <c:lblOffset val="100"/>
        <c:noMultiLvlLbl val="0"/>
      </c:catAx>
      <c:valAx>
        <c:axId val="246088904"/>
        <c:scaling>
          <c:orientation val="minMax"/>
        </c:scaling>
        <c:delete val="0"/>
        <c:axPos val="l"/>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088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Media delle risposte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ECF7-47E2-BCD9-B1A97643E91E}"/>
              </c:ext>
            </c:extLst>
          </c:dPt>
          <c:dPt>
            <c:idx val="1"/>
            <c:invertIfNegative val="0"/>
            <c:bubble3D val="0"/>
            <c:extLst xmlns:c16r2="http://schemas.microsoft.com/office/drawing/2015/06/chart">
              <c:ext xmlns:c16="http://schemas.microsoft.com/office/drawing/2014/chart" uri="{C3380CC4-5D6E-409C-BE32-E72D297353CC}">
                <c16:uniqueId val="{00000002-ECF7-47E2-BCD9-B1A97643E91E}"/>
              </c:ext>
            </c:extLst>
          </c:dPt>
          <c:dPt>
            <c:idx val="2"/>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3-ECF7-47E2-BCD9-B1A97643E91E}"/>
              </c:ext>
            </c:extLst>
          </c:dPt>
          <c:dPt>
            <c:idx val="3"/>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4-ECF7-47E2-BCD9-B1A97643E91E}"/>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'[QUESTIONARIO CUSTOMER SATISFACTION FUSONLINE.xls]Analisi'!$A$3:$A$6</c:f>
              <c:strCache>
                <c:ptCount val="4"/>
                <c:pt idx="0">
                  <c:v>GENERALE</c:v>
                </c:pt>
                <c:pt idx="1">
                  <c:v>ACCESSIBILITA' E FACILITA'</c:v>
                </c:pt>
                <c:pt idx="2">
                  <c:v>ASSISTENZA IDONEA</c:v>
                </c:pt>
                <c:pt idx="3">
                  <c:v>CHIAREZZA E COMPLETEZZA</c:v>
                </c:pt>
              </c:strCache>
            </c:strRef>
          </c:cat>
          <c:val>
            <c:numRef>
              <c:f>'[QUESTIONARIO CUSTOMER SATISFACTION FUSONLINE.xls]Analisi'!$B$3:$B$6</c:f>
              <c:numCache>
                <c:formatCode>0.000</c:formatCode>
                <c:ptCount val="4"/>
                <c:pt idx="0">
                  <c:v>4.4241293532338313</c:v>
                </c:pt>
                <c:pt idx="1">
                  <c:v>4.4748000000000001</c:v>
                </c:pt>
                <c:pt idx="2">
                  <c:v>4.5055970149253728</c:v>
                </c:pt>
                <c:pt idx="3">
                  <c:v>4.2919776119402986</c:v>
                </c:pt>
              </c:numCache>
            </c:numRef>
          </c:val>
          <c:extLst xmlns:c16r2="http://schemas.microsoft.com/office/drawing/2015/06/chart">
            <c:ext xmlns:c16="http://schemas.microsoft.com/office/drawing/2014/chart" uri="{C3380CC4-5D6E-409C-BE32-E72D297353CC}">
              <c16:uniqueId val="{00000000-ECF7-47E2-BCD9-B1A97643E91E}"/>
            </c:ext>
          </c:extLst>
        </c:ser>
        <c:dLbls>
          <c:dLblPos val="outEnd"/>
          <c:showLegendKey val="0"/>
          <c:showVal val="1"/>
          <c:showCatName val="0"/>
          <c:showSerName val="0"/>
          <c:showPercent val="0"/>
          <c:showBubbleSize val="0"/>
        </c:dLbls>
        <c:gapWidth val="444"/>
        <c:overlap val="-90"/>
        <c:axId val="242971784"/>
        <c:axId val="242972960"/>
      </c:barChart>
      <c:catAx>
        <c:axId val="242971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242972960"/>
        <c:crosses val="autoZero"/>
        <c:auto val="1"/>
        <c:lblAlgn val="ctr"/>
        <c:lblOffset val="100"/>
        <c:noMultiLvlLbl val="0"/>
      </c:catAx>
      <c:valAx>
        <c:axId val="242972960"/>
        <c:scaling>
          <c:orientation val="minMax"/>
        </c:scaling>
        <c:delete val="1"/>
        <c:axPos val="l"/>
        <c:numFmt formatCode="0.000" sourceLinked="1"/>
        <c:majorTickMark val="none"/>
        <c:minorTickMark val="none"/>
        <c:tickLblPos val="nextTo"/>
        <c:crossAx val="2429717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Ferrante</dc:creator>
  <cp:keywords/>
  <dc:description/>
  <cp:lastModifiedBy>Donatella Ferrante</cp:lastModifiedBy>
  <cp:revision>1</cp:revision>
  <dcterms:created xsi:type="dcterms:W3CDTF">2018-12-28T23:27:00Z</dcterms:created>
  <dcterms:modified xsi:type="dcterms:W3CDTF">2018-12-28T23:29:00Z</dcterms:modified>
</cp:coreProperties>
</file>